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38" w:rsidRDefault="00386EDC" w:rsidP="00386EDC">
      <w:pPr>
        <w:jc w:val="center"/>
        <w:rPr>
          <w:rFonts w:ascii="Times New Roman" w:hAnsi="Times New Roman" w:cs="Times New Roman"/>
          <w:b/>
          <w:sz w:val="28"/>
          <w:szCs w:val="28"/>
        </w:rPr>
      </w:pPr>
      <w:bookmarkStart w:id="0" w:name="_GoBack"/>
      <w:bookmarkEnd w:id="0"/>
      <w:r w:rsidRPr="00386EDC">
        <w:rPr>
          <w:rFonts w:ascii="Times New Roman" w:hAnsi="Times New Roman" w:cs="Times New Roman"/>
          <w:b/>
          <w:sz w:val="28"/>
          <w:szCs w:val="28"/>
        </w:rPr>
        <w:t>“</w:t>
      </w:r>
      <w:r w:rsidRPr="00386EDC">
        <w:rPr>
          <w:rFonts w:ascii="Times New Roman" w:hAnsi="Times New Roman" w:cs="Times New Roman"/>
          <w:b/>
          <w:sz w:val="28"/>
          <w:szCs w:val="28"/>
          <w:lang w:val="sv-SE"/>
        </w:rPr>
        <w:t>Perjuangan PGRI Dalam Meningkatkan Kesejahteraan Guru di Era Reformasi (1999-2003) (Studi Kasus PGRI DKI Jakarta dan Depok)</w:t>
      </w:r>
      <w:r w:rsidRPr="00386EDC">
        <w:rPr>
          <w:rFonts w:ascii="Times New Roman" w:hAnsi="Times New Roman" w:cs="Times New Roman"/>
          <w:b/>
          <w:sz w:val="28"/>
          <w:szCs w:val="28"/>
          <w:lang w:val="id-ID"/>
        </w:rPr>
        <w:t>”</w:t>
      </w:r>
      <w:r w:rsidRPr="00386EDC">
        <w:rPr>
          <w:rFonts w:ascii="Times New Roman" w:hAnsi="Times New Roman" w:cs="Times New Roman"/>
          <w:b/>
          <w:sz w:val="28"/>
          <w:szCs w:val="28"/>
        </w:rPr>
        <w:t>.</w:t>
      </w:r>
    </w:p>
    <w:p w:rsidR="00386EDC" w:rsidRDefault="00386EDC" w:rsidP="00386EDC">
      <w:pPr>
        <w:jc w:val="center"/>
        <w:rPr>
          <w:rFonts w:ascii="Times New Roman" w:hAnsi="Times New Roman" w:cs="Times New Roman"/>
          <w:b/>
          <w:sz w:val="28"/>
          <w:szCs w:val="28"/>
        </w:rPr>
      </w:pPr>
    </w:p>
    <w:p w:rsidR="00386EDC" w:rsidRDefault="00386EDC" w:rsidP="00225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Nurbaity, Darmawan Rahmadi, Akhmad Syaekhu Rakhman</w:t>
      </w:r>
    </w:p>
    <w:p w:rsidR="00386EDC" w:rsidRDefault="00386EDC" w:rsidP="00225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nurbaity_muthalib@yahoo.com</w:t>
      </w:r>
    </w:p>
    <w:p w:rsidR="00386EDC" w:rsidRDefault="00386EDC" w:rsidP="00225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Indraprasta PGRI Jakarta</w:t>
      </w:r>
    </w:p>
    <w:p w:rsidR="00386EDC" w:rsidRDefault="00386EDC" w:rsidP="00386EDC">
      <w:pPr>
        <w:jc w:val="center"/>
        <w:rPr>
          <w:rFonts w:ascii="Times New Roman" w:hAnsi="Times New Roman" w:cs="Times New Roman"/>
          <w:sz w:val="24"/>
          <w:szCs w:val="24"/>
        </w:rPr>
      </w:pPr>
    </w:p>
    <w:p w:rsidR="00386EDC" w:rsidRDefault="00386EDC" w:rsidP="00386EDC">
      <w:pPr>
        <w:jc w:val="center"/>
        <w:rPr>
          <w:rFonts w:ascii="Times New Roman" w:hAnsi="Times New Roman" w:cs="Times New Roman"/>
          <w:sz w:val="24"/>
          <w:szCs w:val="24"/>
        </w:rPr>
      </w:pPr>
    </w:p>
    <w:p w:rsidR="00386EDC" w:rsidRDefault="00386EDC" w:rsidP="00642E8A">
      <w:pPr>
        <w:jc w:val="center"/>
        <w:rPr>
          <w:rFonts w:ascii="Times New Roman" w:hAnsi="Times New Roman" w:cs="Times New Roman"/>
          <w:sz w:val="24"/>
          <w:szCs w:val="24"/>
        </w:rPr>
      </w:pPr>
      <w:r>
        <w:rPr>
          <w:rFonts w:ascii="Times New Roman" w:hAnsi="Times New Roman" w:cs="Times New Roman"/>
          <w:sz w:val="24"/>
          <w:szCs w:val="24"/>
        </w:rPr>
        <w:t>Abstrak</w:t>
      </w:r>
    </w:p>
    <w:p w:rsidR="00386EDC" w:rsidRDefault="00386EDC" w:rsidP="00DB205C">
      <w:pPr>
        <w:spacing w:line="240" w:lineRule="auto"/>
        <w:jc w:val="both"/>
        <w:rPr>
          <w:rFonts w:ascii="Times New Roman" w:hAnsi="Times New Roman" w:cs="Times New Roman"/>
          <w:sz w:val="24"/>
          <w:szCs w:val="24"/>
        </w:rPr>
      </w:pPr>
      <w:r w:rsidRPr="00386EDC">
        <w:rPr>
          <w:rFonts w:ascii="Times New Roman" w:hAnsi="Times New Roman" w:cs="Times New Roman"/>
          <w:sz w:val="24"/>
          <w:szCs w:val="24"/>
        </w:rPr>
        <w:t xml:space="preserve">Terbentuknya organisasi Persatuan Guru Republik Indonesia adalah hasil dari perjuangan guru-guru Indonesia. Dilihat dari perjalan sejarahnya, perjuangan kaum Guru </w:t>
      </w:r>
      <w:proofErr w:type="gramStart"/>
      <w:r w:rsidRPr="00386EDC">
        <w:rPr>
          <w:rFonts w:ascii="Times New Roman" w:hAnsi="Times New Roman" w:cs="Times New Roman"/>
          <w:sz w:val="24"/>
          <w:szCs w:val="24"/>
        </w:rPr>
        <w:t>telah</w:t>
      </w:r>
      <w:proofErr w:type="gramEnd"/>
      <w:r w:rsidRPr="00386EDC">
        <w:rPr>
          <w:rFonts w:ascii="Times New Roman" w:hAnsi="Times New Roman" w:cs="Times New Roman"/>
          <w:sz w:val="24"/>
          <w:szCs w:val="24"/>
        </w:rPr>
        <w:t xml:space="preserve"> dimulai dari masa Hindia Belanda</w:t>
      </w:r>
      <w:r w:rsidRPr="00386EDC">
        <w:rPr>
          <w:rFonts w:ascii="Times New Roman" w:hAnsi="Times New Roman" w:cs="Times New Roman"/>
          <w:sz w:val="24"/>
          <w:szCs w:val="24"/>
          <w:lang w:val="id-ID"/>
        </w:rPr>
        <w:t>.</w:t>
      </w:r>
      <w:r w:rsidRPr="00386EDC">
        <w:rPr>
          <w:rFonts w:ascii="Times New Roman" w:hAnsi="Times New Roman" w:cs="Times New Roman"/>
          <w:sz w:val="24"/>
          <w:szCs w:val="24"/>
        </w:rPr>
        <w:t xml:space="preserve"> PGRI merupakan suatu wadah tempat berhimpunnya para guru-guru dan tenaga kependidikan sebagai organisasi p</w:t>
      </w:r>
      <w:r w:rsidR="00225EBB">
        <w:rPr>
          <w:rFonts w:ascii="Times New Roman" w:hAnsi="Times New Roman" w:cs="Times New Roman"/>
          <w:sz w:val="24"/>
          <w:szCs w:val="24"/>
        </w:rPr>
        <w:t>rofesi, perjuangan dan ketenaga</w:t>
      </w:r>
      <w:r w:rsidRPr="00386EDC">
        <w:rPr>
          <w:rFonts w:ascii="Times New Roman" w:hAnsi="Times New Roman" w:cs="Times New Roman"/>
          <w:sz w:val="24"/>
          <w:szCs w:val="24"/>
        </w:rPr>
        <w:t>kerjaan yang selalu memperjuangkan kesejahteraan guru, memberikan perlindungan terhadap guru, dan meningkatkan sumber daya manusia guru. Sebagai wadah persatuan guru, PGRI diharapkan salah satu tujuannya sebagai alat perjuangan dalam menuntut kesejahteraan guru yang masih menjadi PR besar dari PGRI di seluruh cabang di Indonesia. Dengan adanya undang - undang sistem pendidikan nasional dan undang – undang guru dan dosen setidaknya semakin menguatkan peran organisasi ini dari mulai tingkat nasional, propinsi, kabupaten, dan kecamatan. Dengan jaringannya yang begitu luas dan banyak, menjadikan organisasi PGRI mengakar di Indonesia</w:t>
      </w:r>
      <w:r w:rsidRPr="00386EDC">
        <w:rPr>
          <w:rFonts w:ascii="Times New Roman" w:hAnsi="Times New Roman" w:cs="Times New Roman"/>
          <w:sz w:val="24"/>
          <w:szCs w:val="24"/>
          <w:lang w:val="id-ID"/>
        </w:rPr>
        <w:t xml:space="preserve">. </w:t>
      </w:r>
      <w:r w:rsidRPr="00386EDC">
        <w:rPr>
          <w:rFonts w:ascii="Times New Roman" w:hAnsi="Times New Roman" w:cs="Times New Roman"/>
          <w:sz w:val="24"/>
          <w:szCs w:val="24"/>
        </w:rPr>
        <w:t>Perjuangan PGRI dalam meni</w:t>
      </w:r>
      <w:r w:rsidR="00225EBB">
        <w:rPr>
          <w:rFonts w:ascii="Times New Roman" w:hAnsi="Times New Roman" w:cs="Times New Roman"/>
          <w:sz w:val="24"/>
          <w:szCs w:val="24"/>
        </w:rPr>
        <w:t>ngkatkan kesejahteraan guru</w:t>
      </w:r>
      <w:r w:rsidRPr="00386EDC">
        <w:rPr>
          <w:rFonts w:ascii="Times New Roman" w:hAnsi="Times New Roman" w:cs="Times New Roman"/>
          <w:sz w:val="24"/>
          <w:szCs w:val="24"/>
        </w:rPr>
        <w:t xml:space="preserve"> diteliti lebih lanjut khususnya studi ka</w:t>
      </w:r>
      <w:r w:rsidR="007B0E10">
        <w:rPr>
          <w:rFonts w:ascii="Times New Roman" w:hAnsi="Times New Roman" w:cs="Times New Roman"/>
          <w:sz w:val="24"/>
          <w:szCs w:val="24"/>
        </w:rPr>
        <w:t>sus PGRI DKI Jakarta dan Depok dengan menggunakan metode sejarah. Hasil penelitian ini menunjukkan bahwa PGRI di era reformasi khususnya mengenai peningkatan kesejahteraan guru terus diperjuangkan walaupun di awal masa ini belum terlihat hasil yang signifikan tetapi lambat laun secara perlahan akhirnya pemerintah memenuhi tuntut</w:t>
      </w:r>
      <w:r w:rsidR="00A92EF9">
        <w:rPr>
          <w:rFonts w:ascii="Times New Roman" w:hAnsi="Times New Roman" w:cs="Times New Roman"/>
          <w:sz w:val="24"/>
          <w:szCs w:val="24"/>
        </w:rPr>
        <w:t>an PGRI tersebut</w:t>
      </w:r>
      <w:r w:rsidR="007B0E10">
        <w:rPr>
          <w:rFonts w:ascii="Times New Roman" w:hAnsi="Times New Roman" w:cs="Times New Roman"/>
          <w:sz w:val="24"/>
          <w:szCs w:val="24"/>
        </w:rPr>
        <w:t xml:space="preserve">.   </w:t>
      </w:r>
    </w:p>
    <w:p w:rsidR="00386EDC" w:rsidRDefault="00386EDC" w:rsidP="00DB205C">
      <w:pPr>
        <w:spacing w:line="240" w:lineRule="auto"/>
        <w:jc w:val="both"/>
        <w:rPr>
          <w:rFonts w:ascii="Times New Roman" w:hAnsi="Times New Roman" w:cs="Times New Roman"/>
          <w:i/>
          <w:sz w:val="24"/>
          <w:szCs w:val="24"/>
        </w:rPr>
      </w:pPr>
      <w:r w:rsidRPr="000527EC">
        <w:rPr>
          <w:sz w:val="24"/>
          <w:szCs w:val="24"/>
        </w:rPr>
        <w:t xml:space="preserve"> </w:t>
      </w:r>
      <w:r w:rsidRPr="00386EDC">
        <w:rPr>
          <w:rFonts w:ascii="Times New Roman" w:hAnsi="Times New Roman" w:cs="Times New Roman"/>
          <w:i/>
          <w:sz w:val="24"/>
          <w:szCs w:val="24"/>
        </w:rPr>
        <w:t xml:space="preserve">Kata </w:t>
      </w:r>
      <w:proofErr w:type="gramStart"/>
      <w:r w:rsidRPr="00386EDC">
        <w:rPr>
          <w:rFonts w:ascii="Times New Roman" w:hAnsi="Times New Roman" w:cs="Times New Roman"/>
          <w:i/>
          <w:sz w:val="24"/>
          <w:szCs w:val="24"/>
        </w:rPr>
        <w:t>Kunci :</w:t>
      </w:r>
      <w:proofErr w:type="gramEnd"/>
      <w:r w:rsidRPr="00386EDC">
        <w:rPr>
          <w:rFonts w:ascii="Times New Roman" w:hAnsi="Times New Roman" w:cs="Times New Roman"/>
          <w:sz w:val="24"/>
          <w:szCs w:val="24"/>
        </w:rPr>
        <w:t xml:space="preserve"> </w:t>
      </w:r>
      <w:r w:rsidRPr="00386EDC">
        <w:rPr>
          <w:rFonts w:ascii="Times New Roman" w:hAnsi="Times New Roman" w:cs="Times New Roman"/>
          <w:i/>
          <w:sz w:val="24"/>
          <w:szCs w:val="24"/>
        </w:rPr>
        <w:t>PGRI</w:t>
      </w:r>
      <w:r w:rsidRPr="00386EDC">
        <w:rPr>
          <w:rFonts w:ascii="Times New Roman" w:hAnsi="Times New Roman" w:cs="Times New Roman"/>
          <w:i/>
          <w:sz w:val="24"/>
          <w:szCs w:val="24"/>
          <w:lang w:val="id-ID"/>
        </w:rPr>
        <w:t xml:space="preserve">, </w:t>
      </w:r>
      <w:r w:rsidRPr="00386EDC">
        <w:rPr>
          <w:rFonts w:ascii="Times New Roman" w:hAnsi="Times New Roman" w:cs="Times New Roman"/>
          <w:i/>
          <w:sz w:val="24"/>
          <w:szCs w:val="24"/>
        </w:rPr>
        <w:t>Kesejahteraan Guru</w:t>
      </w:r>
      <w:r w:rsidRPr="00386EDC">
        <w:rPr>
          <w:rFonts w:ascii="Times New Roman" w:hAnsi="Times New Roman" w:cs="Times New Roman"/>
          <w:i/>
          <w:sz w:val="24"/>
          <w:szCs w:val="24"/>
          <w:lang w:val="id-ID"/>
        </w:rPr>
        <w:t xml:space="preserve">, </w:t>
      </w:r>
      <w:r w:rsidRPr="00386EDC">
        <w:rPr>
          <w:rFonts w:ascii="Times New Roman" w:hAnsi="Times New Roman" w:cs="Times New Roman"/>
          <w:i/>
          <w:sz w:val="24"/>
          <w:szCs w:val="24"/>
        </w:rPr>
        <w:t>DKI Jakarta, Depok</w:t>
      </w: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551DFC" w:rsidRDefault="00551DFC" w:rsidP="00386EDC">
      <w:pPr>
        <w:jc w:val="both"/>
        <w:rPr>
          <w:rFonts w:ascii="Times New Roman" w:hAnsi="Times New Roman" w:cs="Times New Roman"/>
          <w:i/>
          <w:sz w:val="24"/>
          <w:szCs w:val="24"/>
        </w:rPr>
      </w:pPr>
    </w:p>
    <w:p w:rsidR="00551DFC" w:rsidRDefault="00551DFC" w:rsidP="00386EDC">
      <w:pPr>
        <w:jc w:val="both"/>
        <w:rPr>
          <w:rFonts w:ascii="Times New Roman" w:hAnsi="Times New Roman" w:cs="Times New Roman"/>
          <w:i/>
          <w:sz w:val="24"/>
          <w:szCs w:val="24"/>
        </w:rPr>
      </w:pPr>
    </w:p>
    <w:p w:rsidR="002204CF" w:rsidRDefault="002204CF" w:rsidP="00386EDC">
      <w:pPr>
        <w:jc w:val="both"/>
        <w:rPr>
          <w:rFonts w:ascii="Times New Roman" w:hAnsi="Times New Roman" w:cs="Times New Roman"/>
          <w:i/>
          <w:sz w:val="24"/>
          <w:szCs w:val="24"/>
        </w:rPr>
      </w:pPr>
    </w:p>
    <w:p w:rsidR="00551DFC" w:rsidRDefault="00551DFC" w:rsidP="00551DFC">
      <w:pPr>
        <w:widowControl w:val="0"/>
        <w:numPr>
          <w:ilvl w:val="0"/>
          <w:numId w:val="1"/>
        </w:numPr>
        <w:spacing w:after="0" w:line="240" w:lineRule="auto"/>
        <w:jc w:val="both"/>
        <w:rPr>
          <w:rFonts w:ascii="Times New Roman" w:hAnsi="Times New Roman" w:cs="Times New Roman"/>
          <w:b/>
          <w:sz w:val="24"/>
          <w:szCs w:val="24"/>
        </w:rPr>
        <w:sectPr w:rsidR="00551DFC">
          <w:pgSz w:w="12240" w:h="15840"/>
          <w:pgMar w:top="1440" w:right="1440" w:bottom="1440" w:left="1440" w:header="708" w:footer="708" w:gutter="0"/>
          <w:cols w:space="708"/>
          <w:docGrid w:linePitch="360"/>
        </w:sectPr>
      </w:pPr>
    </w:p>
    <w:p w:rsidR="002204CF" w:rsidRPr="00551DFC" w:rsidRDefault="002204CF" w:rsidP="00551DFC">
      <w:pPr>
        <w:widowControl w:val="0"/>
        <w:numPr>
          <w:ilvl w:val="0"/>
          <w:numId w:val="1"/>
        </w:numPr>
        <w:spacing w:after="0" w:line="240" w:lineRule="auto"/>
        <w:jc w:val="both"/>
        <w:rPr>
          <w:rFonts w:ascii="Times New Roman" w:hAnsi="Times New Roman" w:cs="Times New Roman"/>
          <w:b/>
          <w:sz w:val="24"/>
          <w:szCs w:val="24"/>
        </w:rPr>
      </w:pPr>
      <w:r w:rsidRPr="00551DFC">
        <w:rPr>
          <w:rFonts w:ascii="Times New Roman" w:hAnsi="Times New Roman" w:cs="Times New Roman"/>
          <w:b/>
          <w:sz w:val="24"/>
          <w:szCs w:val="24"/>
        </w:rPr>
        <w:lastRenderedPageBreak/>
        <w:t>Latar Belakang</w:t>
      </w:r>
    </w:p>
    <w:p w:rsidR="002204CF" w:rsidRP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 xml:space="preserve">Persatuan Guru Republik Indonesia (PGRI), merupakan organisasi profesi guru terbesar di Indonesia. Seperti organisasi profesi lainnya, PGRI bertujuan untuk meningkatkan kemampuan anggotanya dalam bidang profesinya, serta melindungi hak dan kewajiban guru sebagai anggota profesi. Selanjutnya dikatakan bahwa organisasi profesi guru ini bahkan dimasa lampau pernah menjadi kendaraan politik, yang justru menggunakan nasib guru untuk meraih cita-cita golongan politik dominan tertentu. Peranan PGRI di masa mendatang diharapkan lebih proaktif dalam memperjuangkan nasib serta meningkatkan kualitas dan profesionalisme guru (Fitriani, </w:t>
      </w:r>
      <w:proofErr w:type="gramStart"/>
      <w:r w:rsidRPr="00551DFC">
        <w:rPr>
          <w:rFonts w:ascii="Times New Roman" w:hAnsi="Times New Roman" w:cs="Times New Roman"/>
          <w:sz w:val="24"/>
          <w:szCs w:val="24"/>
        </w:rPr>
        <w:t>t.t .</w:t>
      </w:r>
      <w:proofErr w:type="gramEnd"/>
      <w:r w:rsidRPr="00551DFC">
        <w:rPr>
          <w:rFonts w:ascii="Times New Roman" w:hAnsi="Times New Roman" w:cs="Times New Roman"/>
          <w:sz w:val="24"/>
          <w:szCs w:val="24"/>
        </w:rPr>
        <w:t xml:space="preserve"> “Peranan PGRI Dalam Meningkatkan Kompetensi Guru Di Kecamatan Manggala Kota Makassar” </w:t>
      </w:r>
      <w:r w:rsidRPr="00551DFC">
        <w:rPr>
          <w:rFonts w:ascii="Times New Roman" w:hAnsi="Times New Roman" w:cs="Times New Roman"/>
          <w:i/>
          <w:sz w:val="24"/>
          <w:szCs w:val="24"/>
        </w:rPr>
        <w:t>Jurnal Sosialisasi Pendidikan Sosiologi-FIS UNM</w:t>
      </w:r>
      <w:r w:rsidRPr="00551DFC">
        <w:rPr>
          <w:rFonts w:ascii="Times New Roman" w:hAnsi="Times New Roman" w:cs="Times New Roman"/>
          <w:sz w:val="24"/>
          <w:szCs w:val="24"/>
        </w:rPr>
        <w:t xml:space="preserve">). Organisasi profesi ini diharapkan mampu menunjukkan citra sebagai motor penggerak dan wadah yang menampung semua aspirasi profesionalisme guru secara mandiri. Kualitas pendidikan yang rendah, </w:t>
      </w:r>
      <w:proofErr w:type="gramStart"/>
      <w:r w:rsidRPr="00551DFC">
        <w:rPr>
          <w:rFonts w:ascii="Times New Roman" w:hAnsi="Times New Roman" w:cs="Times New Roman"/>
          <w:sz w:val="24"/>
          <w:szCs w:val="24"/>
        </w:rPr>
        <w:t>akan</w:t>
      </w:r>
      <w:proofErr w:type="gramEnd"/>
      <w:r w:rsidRPr="00551DFC">
        <w:rPr>
          <w:rFonts w:ascii="Times New Roman" w:hAnsi="Times New Roman" w:cs="Times New Roman"/>
          <w:sz w:val="24"/>
          <w:szCs w:val="24"/>
        </w:rPr>
        <w:t xml:space="preserve"> berdampak menghambat program pembangunan peningkatan sumber daya manusia. Kondisi ini perlu mendapatkan perhatian dari pihak PGRI guna menghasilkan sistem pendidikan yang baik dan bermutu. </w:t>
      </w:r>
    </w:p>
    <w:p w:rsidR="002204CF" w:rsidRP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 xml:space="preserve">Sebagai organisasi profesi guru, PGRI harus dapat menciptakan terobosan-terobosan untuk keluar dari masalah rendahnya kualitas dan profesionalisme guru. Organisasi </w:t>
      </w:r>
      <w:r w:rsidRPr="00551DFC">
        <w:rPr>
          <w:rFonts w:ascii="Times New Roman" w:hAnsi="Times New Roman" w:cs="Times New Roman"/>
          <w:sz w:val="24"/>
          <w:szCs w:val="24"/>
        </w:rPr>
        <w:lastRenderedPageBreak/>
        <w:t xml:space="preserve">profesi guru PGRI harus mampu menciptakan sistem pembinaan guru yang berkualitas lewat peningkatan keterampilan, pengetahuan dan wawasan tenaga pendidik. Organisasi ini diharapkan menjadi motor bagi lahirnya ilmu pendidikan yang otonom dan inovatif, sehingga membantu pengembangan profesional profesi guru di era global ini. Organisasi profesi PGRI juga diharapkan menjadi inisiator bagi lahirnya ilmu pengetahuan pendidikan yang otonom dan inovatif, sehingga membantu pengembangan profesional profesi guru dalam menghadapi era globalisasi. Organisasi PGRI di masa mendatang dituntut untuk lebih memperjuangkan hak dan kewajiban, meningkatkan kesejahteraan, serta meningkatkan citra profesional dari para guru anggotanya (Murwaningsih, “Peranan Persatuan Guru Republik Indonesia (PGRI) Dalam Upaya Peningkatan Profesionalisme Guru”, </w:t>
      </w:r>
      <w:r w:rsidRPr="00551DFC">
        <w:rPr>
          <w:rFonts w:ascii="Times New Roman" w:hAnsi="Times New Roman" w:cs="Times New Roman"/>
          <w:i/>
          <w:sz w:val="24"/>
          <w:szCs w:val="24"/>
        </w:rPr>
        <w:t>Jurnal llmiah Guru "COPE", No. 0l/Tahun VIII/Februari 2004</w:t>
      </w:r>
      <w:r w:rsidRPr="00551DFC">
        <w:rPr>
          <w:rFonts w:ascii="Times New Roman" w:hAnsi="Times New Roman" w:cs="Times New Roman"/>
          <w:sz w:val="24"/>
          <w:szCs w:val="24"/>
        </w:rPr>
        <w:t xml:space="preserve">,). </w:t>
      </w:r>
    </w:p>
    <w:p w:rsidR="002204CF" w:rsidRP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 xml:space="preserve">Terbentuknya organisasi Persatuan Guru Republik Indonesia adalah hasil dari perjuangan guru-guru Indonesia. Dilihat dari perjalan sejarahnya, perjuangan kaum Guru </w:t>
      </w:r>
      <w:proofErr w:type="gramStart"/>
      <w:r w:rsidRPr="00551DFC">
        <w:rPr>
          <w:rFonts w:ascii="Times New Roman" w:hAnsi="Times New Roman" w:cs="Times New Roman"/>
          <w:sz w:val="24"/>
          <w:szCs w:val="24"/>
        </w:rPr>
        <w:t>telah</w:t>
      </w:r>
      <w:proofErr w:type="gramEnd"/>
      <w:r w:rsidRPr="00551DFC">
        <w:rPr>
          <w:rFonts w:ascii="Times New Roman" w:hAnsi="Times New Roman" w:cs="Times New Roman"/>
          <w:sz w:val="24"/>
          <w:szCs w:val="24"/>
        </w:rPr>
        <w:t xml:space="preserve"> dimulai dari masa Hindia Belanda dengan dibentuknya oraganisasi Persatuan Guru Hindia Belanda pada tahun 1912. Persatuan Guru Hindia Belanda kemudian mengalami perubahan menjadi Persatuan Guru Indonesia pada tahun 1932. Pada tanggal 23-25 November 1945 diadakan kongres Guru, yang menghasilkan Persatuan Guru </w:t>
      </w:r>
      <w:r w:rsidRPr="00551DFC">
        <w:rPr>
          <w:rFonts w:ascii="Times New Roman" w:hAnsi="Times New Roman" w:cs="Times New Roman"/>
          <w:sz w:val="24"/>
          <w:szCs w:val="24"/>
        </w:rPr>
        <w:lastRenderedPageBreak/>
        <w:t xml:space="preserve">Republik Indonesia. Dalam situasi perjuangan rakyat melawan Sekutu, guru-guru mengadakan kongres yang dilaksankan dari tanggal 23 sampai 25 November 1945. Hasil kongres tersebut adalah guru-guru sepakat untuk membentuk suatu organisasi yang bisa mewadahi aspirasi dan perjuangan guru untuk kemajuan bangsa Indonesia yang bernama Persatuan Guru Republik Indonesia (PGRI). Setelah terbentuknya Persatuan Guru Republik Indonesia (PGRI), Persatuan Guru Republik Indonesia terus berjuang menggalang persatuan dengan mengajak guru-guru di daerah untuk bergabung ke dalam PGRI (Kosasih, “Perjuangan Organisasi Guru Di Masa Revolusi Sejarah PGRI Di Awal Pendiriannya”, </w:t>
      </w:r>
      <w:r w:rsidRPr="00551DFC">
        <w:rPr>
          <w:rFonts w:ascii="Times New Roman" w:hAnsi="Times New Roman" w:cs="Times New Roman"/>
          <w:i/>
          <w:sz w:val="24"/>
          <w:szCs w:val="24"/>
        </w:rPr>
        <w:t>SOSIO-E-KONS, Vol. 8 No. 2 Agustus 2016</w:t>
      </w:r>
      <w:r w:rsidRPr="00551DFC">
        <w:rPr>
          <w:rFonts w:ascii="Times New Roman" w:hAnsi="Times New Roman" w:cs="Times New Roman"/>
          <w:sz w:val="24"/>
          <w:szCs w:val="24"/>
        </w:rPr>
        <w:t xml:space="preserve">,).  </w:t>
      </w:r>
    </w:p>
    <w:p w:rsidR="002204CF" w:rsidRP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Organisasi PGRI merupakan organisasi yang bisa dikatakan tua secara umur, karena berdirinya satu bulan setelah Indonesia memproklamirkan diri sebagai bangsa yang merdeka yakni pada bulan November 1945 (PGRI, tt: 42). PGRI merupakan suatu wadah tempat berhimpunnya para guru-guru dan tenaga kependidikan sebagai organisasi profesi, perjuangan dan ketenaga kerjaan yang selalu memperjuangkan kesejahteraan guru, memberikan perlindungan terhadap guru, dan meningkatkan sumber daya manusia guru.</w:t>
      </w:r>
    </w:p>
    <w:p w:rsidR="002204CF" w:rsidRPr="00551DFC" w:rsidRDefault="002204CF" w:rsidP="00551DFC">
      <w:pPr>
        <w:spacing w:after="0" w:line="240" w:lineRule="auto"/>
        <w:ind w:left="720" w:firstLine="720"/>
        <w:jc w:val="both"/>
        <w:rPr>
          <w:rFonts w:ascii="Times New Roman" w:hAnsi="Times New Roman" w:cs="Times New Roman"/>
          <w:sz w:val="24"/>
          <w:szCs w:val="24"/>
          <w:lang w:val="id-ID"/>
        </w:rPr>
      </w:pPr>
      <w:r w:rsidRPr="00551DFC">
        <w:rPr>
          <w:rFonts w:ascii="Times New Roman" w:hAnsi="Times New Roman" w:cs="Times New Roman"/>
          <w:sz w:val="24"/>
          <w:szCs w:val="24"/>
        </w:rPr>
        <w:t xml:space="preserve">Sebagai wadah persatuan guru, PGRI diharapkan menjadi pemersatu guru, sebagai wadah penyalur aspirasi kepentingan guru, sebagai alat perjuangan dalam menuntut kesejahteraan dan sebagai lembaga yang diharapkan mampu melindungi kepentingan guru dalam </w:t>
      </w:r>
      <w:r w:rsidRPr="00551DFC">
        <w:rPr>
          <w:rFonts w:ascii="Times New Roman" w:hAnsi="Times New Roman" w:cs="Times New Roman"/>
          <w:sz w:val="24"/>
          <w:szCs w:val="24"/>
        </w:rPr>
        <w:lastRenderedPageBreak/>
        <w:t>ranah advokasi hukum diseluruh tanah air Indonesia. Dengan adanya undang - undang sistem pendidikan nasional dan undang – undang guru dan dosen setidaknya semakin menguatkan peran organisasi ini dari mulai tingkat nasional, propinsi, kabupaten, dan kecamatan. Dengan jaringannya yang begitu luas dan banyak, menjadikan organisasi PGRI mengakar di Indonesia</w:t>
      </w:r>
      <w:r w:rsidRPr="00551DFC">
        <w:rPr>
          <w:rFonts w:ascii="Times New Roman" w:hAnsi="Times New Roman" w:cs="Times New Roman"/>
          <w:sz w:val="24"/>
          <w:szCs w:val="24"/>
          <w:lang w:val="id-ID"/>
        </w:rPr>
        <w:t xml:space="preserve">. </w:t>
      </w:r>
    </w:p>
    <w:p w:rsidR="002204CF" w:rsidRPr="00551DFC" w:rsidRDefault="002204CF" w:rsidP="00551DFC">
      <w:pPr>
        <w:spacing w:after="0" w:line="240" w:lineRule="auto"/>
        <w:ind w:left="720" w:firstLine="720"/>
        <w:jc w:val="both"/>
        <w:rPr>
          <w:rFonts w:ascii="Times New Roman" w:hAnsi="Times New Roman" w:cs="Times New Roman"/>
          <w:sz w:val="24"/>
          <w:szCs w:val="24"/>
          <w:lang w:val="id-ID"/>
        </w:rPr>
      </w:pPr>
      <w:r w:rsidRPr="00551DFC">
        <w:rPr>
          <w:rFonts w:ascii="Times New Roman" w:hAnsi="Times New Roman" w:cs="Times New Roman"/>
          <w:sz w:val="24"/>
          <w:szCs w:val="24"/>
        </w:rPr>
        <w:t>Dal</w:t>
      </w:r>
      <w:r w:rsidR="00DB205C">
        <w:rPr>
          <w:rFonts w:ascii="Times New Roman" w:hAnsi="Times New Roman" w:cs="Times New Roman"/>
          <w:sz w:val="24"/>
          <w:szCs w:val="24"/>
        </w:rPr>
        <w:t xml:space="preserve">am perjalannya, PGRI menghadapi </w:t>
      </w:r>
      <w:r w:rsidRPr="00551DFC">
        <w:rPr>
          <w:rFonts w:ascii="Times New Roman" w:hAnsi="Times New Roman" w:cs="Times New Roman"/>
          <w:sz w:val="24"/>
          <w:szCs w:val="24"/>
        </w:rPr>
        <w:t>permasalahan kesejahteraan tenaga pendidik. Pada awal Januari tahun 1998 muncul pembahasan dalam media cetak mengenai masalah dunia pendidikan di Indonesia yang disoroti oleh Komisi VII DPR RI (Dewan Perwakilan Rakyat Republik Indonesia) karena rendahnya mutu tenaga pendidikan atau guru dan hal itu disebabkan oleh faktor mengentalnya konsentrasi guru pada masalah kesejahteraannya sehingga mengurangi konsentrasi pada peranannya sebagai tenaga pendidik. Kemudian pada pembukaan Kongres Nasional PGRI tanggal 26 November 1998  muncul tuntutan dalam bentuk aksi demonstrasi dari mahasiswa IKIP daerah Jakarta, Bandung dan Padang yang menginginkan PGRI sebagai satu – satunya organisasi para guru dibubarkan, karena dipandang PGRI tidak pernah memperjuangkan nasib guru secara riil dan lebih memposisikan dirinya sebagai kendaraan politik Golkar, sedangkan tuntutan lainnya ialah dinaikkannya alokasi dana APBN untuk kepentingan pendidikan (Hastantyo dkk, t.t: 14).</w:t>
      </w:r>
    </w:p>
    <w:p w:rsidR="002204CF" w:rsidRP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 xml:space="preserve">Pendapat tentang nasib guru juga datang dari internal PGRI itu sendiri, yakni Sumardika selaku </w:t>
      </w:r>
      <w:r w:rsidRPr="00551DFC">
        <w:rPr>
          <w:rFonts w:ascii="Times New Roman" w:hAnsi="Times New Roman" w:cs="Times New Roman"/>
          <w:sz w:val="24"/>
          <w:szCs w:val="24"/>
        </w:rPr>
        <w:lastRenderedPageBreak/>
        <w:t xml:space="preserve">Ketua Dewan Pengurus Daerah PGRI (DPD PGRI) Riau dalam Kongres ke – 18 di Lembang, Jawa Barat yang menyatakan ada 19 Provinsi menyampaikan pandangan terhadap Ketua Umum PGRI Basyuni Suriamiharja tentang problematika yang menjadi urgensi didalam PGRI, jika harapan para guru untuk mendapatkan kenaikkan kesejahteraan (gaji) tak terealisasi maka dalam keadaan ini guru bisa mengancam mogok. Moh. </w:t>
      </w:r>
      <w:proofErr w:type="gramStart"/>
      <w:r w:rsidRPr="00551DFC">
        <w:rPr>
          <w:rFonts w:ascii="Times New Roman" w:hAnsi="Times New Roman" w:cs="Times New Roman"/>
          <w:sz w:val="24"/>
          <w:szCs w:val="24"/>
        </w:rPr>
        <w:t>Surya  selaku</w:t>
      </w:r>
      <w:proofErr w:type="gramEnd"/>
      <w:r w:rsidRPr="00551DFC">
        <w:rPr>
          <w:rFonts w:ascii="Times New Roman" w:hAnsi="Times New Roman" w:cs="Times New Roman"/>
          <w:sz w:val="24"/>
          <w:szCs w:val="24"/>
        </w:rPr>
        <w:t xml:space="preserve"> Ketua Umum PGRI periode 1998 – 2003 mengakui permasalahan guru karena menurutnya selama ini guru lebih banyak diperlakukan sebagai objek administratif dan birokratis yang terlihat pada posisi guru banyak yang dijadikan bahan objek kepentingan politik, kepentingan pribadi, kekuasaan dan bisnis oleh pihak lain (Hastantyo dkk, t.t: 15). </w:t>
      </w:r>
    </w:p>
    <w:p w:rsidR="002204CF" w:rsidRPr="00551DFC" w:rsidRDefault="002204CF" w:rsidP="00551DFC">
      <w:pPr>
        <w:spacing w:after="0" w:line="240" w:lineRule="auto"/>
        <w:ind w:left="720" w:firstLine="720"/>
        <w:jc w:val="both"/>
        <w:rPr>
          <w:rFonts w:ascii="Times New Roman" w:hAnsi="Times New Roman" w:cs="Times New Roman"/>
          <w:sz w:val="24"/>
          <w:szCs w:val="24"/>
          <w:lang w:val="id-ID"/>
        </w:rPr>
      </w:pPr>
      <w:r w:rsidRPr="00551DFC">
        <w:rPr>
          <w:rFonts w:ascii="Times New Roman" w:hAnsi="Times New Roman" w:cs="Times New Roman"/>
          <w:sz w:val="24"/>
          <w:szCs w:val="24"/>
        </w:rPr>
        <w:t xml:space="preserve">Perwujudan peran PGRI dalam mengupayakan kesejahteraan guru diantaranyanya melalui Undang – Undang Guru dan Dosen Sebagai Harapan Para Tenaga Pendidik.Wacana mengenai perlindungan terhadap kesejahteraan guru memang telah menjadi isu publik sejak tahun 1980an, dengan berjalannya kondisi sosial pasca reformasi menguatkan kembali wacana tentang perlindungan terhadap ekonomi guru. Menguatnya wacana perlindungan guru juga dikemukakan oleh Moh. Surya selaku Ketua Umum PGRI setelah membaca hasil keputusan Kongres ke – 18 tahun 1998 yang mendesak pemerintah segera membuat UU perlindungan terhadap guru dan tenaga kependidikan lainnya dan juga menuntut pemerintah membuat UU </w:t>
      </w:r>
      <w:r w:rsidRPr="00551DFC">
        <w:rPr>
          <w:rFonts w:ascii="Times New Roman" w:hAnsi="Times New Roman" w:cs="Times New Roman"/>
          <w:sz w:val="24"/>
          <w:szCs w:val="24"/>
        </w:rPr>
        <w:lastRenderedPageBreak/>
        <w:t>tentang sistem penggajian guru dan tunjangan lainnya sesuai dengan harkat dan martabat guru, serta UU tentang sistem rekruitmen pendidikan, pengangkatan, penempatan dan pembinaan karier profesi guru (Hastantyo dkk, t.t: 16).</w:t>
      </w:r>
    </w:p>
    <w:p w:rsidR="002204CF" w:rsidRPr="00551DFC" w:rsidRDefault="002204CF" w:rsidP="00551DFC">
      <w:pPr>
        <w:spacing w:after="0" w:line="240" w:lineRule="auto"/>
        <w:ind w:left="720" w:firstLine="720"/>
        <w:jc w:val="both"/>
        <w:rPr>
          <w:rFonts w:ascii="Times New Roman" w:hAnsi="Times New Roman" w:cs="Times New Roman"/>
          <w:sz w:val="24"/>
          <w:szCs w:val="24"/>
          <w:lang w:val="id-ID"/>
        </w:rPr>
      </w:pPr>
      <w:r w:rsidRPr="00551DFC">
        <w:rPr>
          <w:rFonts w:ascii="Times New Roman" w:hAnsi="Times New Roman" w:cs="Times New Roman"/>
          <w:sz w:val="24"/>
          <w:szCs w:val="24"/>
        </w:rPr>
        <w:t xml:space="preserve">Dukungan terhadap wacana itu juga dibahas kedalam Konpus (Konferensi Pusat) ke - 1 PGRI masa bakti ke - 18 tahun 1999 yang dihadiri oleh peserta dari 26 Provinsi menguatkan dukungannya untuk melakukan tuntutan terhadap pemerintah untuk merealisasikan UU pokok tentang guru sekaligus dengan desakkan kepada pemeritah untuk menaikkan anggaran pendidikan sebesar 25 persen dari APBN, dan secara politis peserta kongres mempersoalkan pemisahan anggota PGRI dari Korpri atas dasar selama perjalanannya iuran untuk Korpri menghambat PGRI dalam menarik iuran dari anggota.   Pembahasan mengenai RUU perlindungan guru baru mulai diterima dan dibahas oleh lembaga legislatif yakni DPR dalam rapat Paripurna DPR RI pada tanggal 17 Mei 2005 yang dipimpin oleh Zainal Maarif sebagai Wakil Ketua DPR, dalam pembahasan itu muncul usulan inisiatif mengenai RUU tentang guru dan dosen yang output kedepannya guru dan dosen ditarik kembali sebagai pegawai pusat, bukan pegawai daerah, hingga pelaksaanaan UU Nomor 14 Tahun 2005 pada 30 Desember 2005, yang tertulis dari bagian kedua tentang hak dan kewajiban guru pada pasal 14 ayat 1 dinyatakan, memperoleh penghasilan diatas kebutuhan hidup minimum dan jaminan kesejahteraan sosial, memperoleh kesempatan untuk meningkatkan kompetensi, </w:t>
      </w:r>
      <w:r w:rsidRPr="00551DFC">
        <w:rPr>
          <w:rFonts w:ascii="Times New Roman" w:hAnsi="Times New Roman" w:cs="Times New Roman"/>
          <w:sz w:val="24"/>
          <w:szCs w:val="24"/>
        </w:rPr>
        <w:lastRenderedPageBreak/>
        <w:t xml:space="preserve">memiliki kebebasan untuk berserikat dalam organisasi profesi, dan memiliki kesempatan untuk berperan dalam penentuan kebijakan pendidikan (Hastantyo dkk, t.t: 16). Permasalahan mengenai kesejahteraan guru ini juga mewarnai PGRI cabang DKI Jakarta dan Depok. Oleh karena itu dalam kaitannya tersebut </w:t>
      </w:r>
      <w:proofErr w:type="gramStart"/>
      <w:r w:rsidRPr="00551DFC">
        <w:rPr>
          <w:rFonts w:ascii="Times New Roman" w:hAnsi="Times New Roman" w:cs="Times New Roman"/>
          <w:sz w:val="24"/>
          <w:szCs w:val="24"/>
        </w:rPr>
        <w:t>akan</w:t>
      </w:r>
      <w:proofErr w:type="gramEnd"/>
      <w:r w:rsidRPr="00551DFC">
        <w:rPr>
          <w:rFonts w:ascii="Times New Roman" w:hAnsi="Times New Roman" w:cs="Times New Roman"/>
          <w:sz w:val="24"/>
          <w:szCs w:val="24"/>
        </w:rPr>
        <w:t xml:space="preserve"> dibahas dalam penelitian ini tentang perjuangan PGRI DKI Jakarta dan Depok dalam meningkatkan kesejahteraan guru di era reformasi (1999-2003)</w:t>
      </w:r>
    </w:p>
    <w:p w:rsidR="00551DFC" w:rsidRDefault="002204CF" w:rsidP="00551DFC">
      <w:pPr>
        <w:spacing w:after="0" w:line="240" w:lineRule="auto"/>
        <w:ind w:left="720" w:firstLine="720"/>
        <w:jc w:val="both"/>
        <w:rPr>
          <w:rFonts w:ascii="Times New Roman" w:hAnsi="Times New Roman" w:cs="Times New Roman"/>
          <w:sz w:val="24"/>
          <w:szCs w:val="24"/>
        </w:rPr>
      </w:pPr>
      <w:r w:rsidRPr="00551DFC">
        <w:rPr>
          <w:rFonts w:ascii="Times New Roman" w:hAnsi="Times New Roman" w:cs="Times New Roman"/>
          <w:sz w:val="24"/>
          <w:szCs w:val="24"/>
        </w:rPr>
        <w:t>Pengalaman – pengalaman yang terjadi pada periode orde baru menuai hasil tersendiri dan terbuka secara luas dampaknya terkait citra guru dan PGRI dihadapan masyarakat dengan adanya periode reformasi 1998. Hal – hal yang menandainya ialah terbentuknya asosiasi / organisasi profesi dalam ranah yang sama saling bermunculan sehingga secara tidak langsung mewadai faktor – faktor kekecewaan yang sama terkait organisasi PGRI dan juga dalam sisi lain ialah terwujudnya demokratisasi dalam masyarakat sejalan dengan euforia reformasi selain itu juga diperkuat payung hukumnya dengan terbitnya UU tentang Guru dan Dosen yang menjadi legitimasi berdirinya organisasi profesi sejenis lainnya.</w:t>
      </w:r>
    </w:p>
    <w:p w:rsidR="00160DBF" w:rsidRDefault="00160DBF" w:rsidP="00551DFC">
      <w:pPr>
        <w:spacing w:after="0" w:line="240" w:lineRule="auto"/>
        <w:ind w:left="720" w:firstLine="720"/>
        <w:jc w:val="both"/>
        <w:rPr>
          <w:rFonts w:ascii="Times New Roman" w:hAnsi="Times New Roman" w:cs="Times New Roman"/>
          <w:sz w:val="24"/>
          <w:szCs w:val="24"/>
        </w:rPr>
      </w:pPr>
    </w:p>
    <w:p w:rsidR="00551DFC" w:rsidRPr="00160DBF" w:rsidRDefault="00551DFC" w:rsidP="00160DBF">
      <w:pPr>
        <w:pStyle w:val="ListParagraph"/>
        <w:widowControl w:val="0"/>
        <w:numPr>
          <w:ilvl w:val="0"/>
          <w:numId w:val="1"/>
        </w:numPr>
        <w:spacing w:after="0" w:line="240" w:lineRule="auto"/>
        <w:jc w:val="both"/>
        <w:rPr>
          <w:rFonts w:ascii="Times New Roman" w:hAnsi="Times New Roman"/>
          <w:b/>
          <w:bCs/>
          <w:sz w:val="24"/>
          <w:szCs w:val="24"/>
        </w:rPr>
      </w:pPr>
      <w:r w:rsidRPr="00160DBF">
        <w:rPr>
          <w:rFonts w:ascii="Times New Roman" w:hAnsi="Times New Roman"/>
          <w:b/>
          <w:bCs/>
          <w:sz w:val="24"/>
          <w:szCs w:val="24"/>
        </w:rPr>
        <w:t>Metode Sejarah</w:t>
      </w:r>
    </w:p>
    <w:p w:rsidR="00551DFC" w:rsidRPr="00160DBF" w:rsidRDefault="00551DFC" w:rsidP="00160DBF">
      <w:pPr>
        <w:pStyle w:val="ListParagraph"/>
        <w:spacing w:after="0" w:line="240" w:lineRule="auto"/>
        <w:ind w:firstLine="436"/>
        <w:jc w:val="both"/>
        <w:rPr>
          <w:rFonts w:ascii="Times New Roman" w:hAnsi="Times New Roman"/>
          <w:sz w:val="24"/>
          <w:szCs w:val="24"/>
          <w:lang w:val="sv-SE"/>
        </w:rPr>
      </w:pPr>
      <w:r w:rsidRPr="00551DFC">
        <w:rPr>
          <w:rFonts w:ascii="Times New Roman" w:hAnsi="Times New Roman"/>
          <w:sz w:val="24"/>
          <w:szCs w:val="24"/>
          <w:lang w:val="sv-SE"/>
        </w:rPr>
        <w:t>Penelitian ini menggunakan metode sejarah untuk menjelaskan tentang perjuangan PGRI dalam mensejahterakan guru di DKI Jakarta dan Depok</w:t>
      </w:r>
      <w:r w:rsidR="00160DBF">
        <w:rPr>
          <w:rFonts w:ascii="Times New Roman" w:hAnsi="Times New Roman"/>
          <w:sz w:val="24"/>
          <w:szCs w:val="24"/>
          <w:lang w:val="sv-SE"/>
        </w:rPr>
        <w:t xml:space="preserve"> dengan menggunakan sumber-sumber dari buku yang ditulis oleh Tim dari PGRI dan wawancara  dengan guru-guru sekolah di Jakarta dan Depok </w:t>
      </w:r>
      <w:r w:rsidRPr="00551DFC">
        <w:rPr>
          <w:rFonts w:ascii="Times New Roman" w:hAnsi="Times New Roman"/>
          <w:sz w:val="24"/>
          <w:szCs w:val="24"/>
          <w:lang w:val="sv-SE"/>
        </w:rPr>
        <w:t xml:space="preserve">. Tahap-tahap yang dilalui </w:t>
      </w:r>
      <w:r w:rsidRPr="00551DFC">
        <w:rPr>
          <w:rFonts w:ascii="Times New Roman" w:hAnsi="Times New Roman"/>
          <w:sz w:val="24"/>
          <w:szCs w:val="24"/>
          <w:lang w:val="sv-SE"/>
        </w:rPr>
        <w:lastRenderedPageBreak/>
        <w:t>adalah tahap heuristik (pengumpulan data), tahap kritik, tahap interpretasi dan historiografi (penulisan sejarah).</w:t>
      </w:r>
    </w:p>
    <w:p w:rsidR="00551DFC" w:rsidRDefault="00551DFC" w:rsidP="00551DFC">
      <w:pPr>
        <w:spacing w:after="0" w:line="240" w:lineRule="auto"/>
        <w:ind w:left="720" w:firstLine="720"/>
        <w:jc w:val="both"/>
        <w:rPr>
          <w:rFonts w:ascii="Times New Roman" w:hAnsi="Times New Roman" w:cs="Times New Roman"/>
          <w:sz w:val="24"/>
          <w:szCs w:val="24"/>
        </w:rPr>
      </w:pPr>
    </w:p>
    <w:p w:rsidR="002204CF" w:rsidRPr="00551DFC" w:rsidRDefault="002204CF" w:rsidP="00160DBF">
      <w:pPr>
        <w:pStyle w:val="ListParagraph"/>
        <w:numPr>
          <w:ilvl w:val="0"/>
          <w:numId w:val="7"/>
        </w:numPr>
        <w:spacing w:after="0" w:line="240" w:lineRule="auto"/>
        <w:ind w:left="426" w:firstLine="0"/>
        <w:jc w:val="both"/>
        <w:rPr>
          <w:rFonts w:ascii="Times New Roman" w:hAnsi="Times New Roman"/>
          <w:b/>
          <w:sz w:val="24"/>
          <w:szCs w:val="24"/>
        </w:rPr>
      </w:pPr>
      <w:r w:rsidRPr="00551DFC">
        <w:rPr>
          <w:rFonts w:ascii="Times New Roman" w:hAnsi="Times New Roman"/>
          <w:b/>
          <w:sz w:val="24"/>
          <w:szCs w:val="24"/>
        </w:rPr>
        <w:t>Tinjauan Pustaka</w:t>
      </w:r>
    </w:p>
    <w:p w:rsidR="002204CF" w:rsidRPr="00551DFC" w:rsidRDefault="002204CF" w:rsidP="00551DFC">
      <w:pPr>
        <w:numPr>
          <w:ilvl w:val="0"/>
          <w:numId w:val="3"/>
        </w:numPr>
        <w:spacing w:after="0" w:line="240" w:lineRule="auto"/>
        <w:jc w:val="both"/>
        <w:rPr>
          <w:rFonts w:ascii="Times New Roman" w:hAnsi="Times New Roman" w:cs="Times New Roman"/>
          <w:b/>
          <w:sz w:val="24"/>
          <w:szCs w:val="24"/>
        </w:rPr>
      </w:pPr>
      <w:r w:rsidRPr="00551DFC">
        <w:rPr>
          <w:rFonts w:ascii="Times New Roman" w:hAnsi="Times New Roman" w:cs="Times New Roman"/>
          <w:b/>
          <w:sz w:val="24"/>
          <w:szCs w:val="24"/>
        </w:rPr>
        <w:t>PGRI dalam Memperjuangkan Kesejahteraan Guru</w:t>
      </w:r>
    </w:p>
    <w:p w:rsidR="002204CF" w:rsidRDefault="002204CF" w:rsidP="00551DFC">
      <w:pPr>
        <w:spacing w:after="0" w:line="240" w:lineRule="auto"/>
        <w:ind w:left="992"/>
        <w:jc w:val="both"/>
        <w:rPr>
          <w:rFonts w:ascii="Times New Roman" w:hAnsi="Times New Roman" w:cs="Times New Roman"/>
          <w:sz w:val="24"/>
          <w:szCs w:val="24"/>
        </w:rPr>
      </w:pPr>
      <w:r w:rsidRPr="00551DFC">
        <w:rPr>
          <w:rFonts w:ascii="Times New Roman" w:hAnsi="Times New Roman" w:cs="Times New Roman"/>
          <w:sz w:val="24"/>
          <w:szCs w:val="24"/>
          <w:lang w:val="id-ID"/>
        </w:rPr>
        <w:t xml:space="preserve"> </w:t>
      </w:r>
      <w:r w:rsidRPr="00551DFC">
        <w:rPr>
          <w:rFonts w:ascii="Times New Roman" w:hAnsi="Times New Roman" w:cs="Times New Roman"/>
          <w:sz w:val="24"/>
          <w:szCs w:val="24"/>
          <w:lang w:val="id-ID"/>
        </w:rPr>
        <w:tab/>
      </w:r>
      <w:r w:rsidRPr="00551DFC">
        <w:rPr>
          <w:rFonts w:ascii="Times New Roman" w:hAnsi="Times New Roman" w:cs="Times New Roman"/>
          <w:sz w:val="24"/>
          <w:szCs w:val="24"/>
        </w:rPr>
        <w:t xml:space="preserve">Persatuan Guru Republik Indonesia (PGRI) sebagai organisasi profesi terbesar yang dimiliki oleh guru di Indonesia adalah organisasi yang sangat ideal dan tepat sebagai wadah untuk meningkatkan profesionalisme guru, mengatasi berbagai masalah yang dihadapi para guru serta memperjuangkan nasib guru dan pendidikan pada umumnya. Agar guru dan tenaga kependidikan dapat berperan maksimal dalam menjalankan fungsinya, mereka perlu didukung, dibantu, didorong dan diorganisasikan dalam suatu wadah yang dinamis, prospektif dan mampu menjawab tantangan masa depan. PGRI adalah organisasi yang tepat dan telah mampu melakukan hal itu. Sejarah telah membuktikan bahwa keuletan, kekompakan, kejuangan dan perjuangan PGRI selama ini telah menempatkan PGRI bukan saja menjadi organisasi guru dan tenaga kependidikan yang terbesar di Indonesia, tetapi juga merupakan bagian dari organisasi guru dunia yang tersebar di 158 negara di dunia yang anggotanya kini lebih dari 25 juta (Budiarto, </w:t>
      </w:r>
      <w:r w:rsidRPr="00551DFC">
        <w:rPr>
          <w:rFonts w:ascii="Times New Roman" w:hAnsi="Times New Roman" w:cs="Times New Roman"/>
          <w:i/>
          <w:sz w:val="24"/>
          <w:szCs w:val="24"/>
        </w:rPr>
        <w:t xml:space="preserve">Tesis, </w:t>
      </w:r>
      <w:r w:rsidRPr="00551DFC">
        <w:rPr>
          <w:rFonts w:ascii="Times New Roman" w:hAnsi="Times New Roman" w:cs="Times New Roman"/>
          <w:sz w:val="24"/>
          <w:szCs w:val="24"/>
        </w:rPr>
        <w:t xml:space="preserve">“Peranan PGRI Sebagai Kelompok Kepentingan (Interest Groups) Dalam Memperjuangkan Kesejahteraan Guru (Studi Kasus Pengurus PGRI Provinsi Jawa Tengah Masa Bakti 2004 s/d 2009”, Ilmu Politik pada program </w:t>
      </w:r>
      <w:r w:rsidRPr="00551DFC">
        <w:rPr>
          <w:rFonts w:ascii="Times New Roman" w:hAnsi="Times New Roman" w:cs="Times New Roman"/>
          <w:sz w:val="24"/>
          <w:szCs w:val="24"/>
        </w:rPr>
        <w:lastRenderedPageBreak/>
        <w:t xml:space="preserve">Pascasarjana Universitas Diponegoro). Dalam rangka reposisi peran guru dalam ranah pendidikan dan tuntutan keadilan, sesungguhnya ada agenda tersendiri yang ingin diperjuangkan oleh guru dengan aksi-aksinya. Melalui wadah kelompok kepentingan (Interest Groups) dalam hal ini PGRI sejak awal reformasi tahun 1999 ada enam paket tuntutan yaitu (Subagia, dkk, 2008: 109) : a. Adanya tunjangan fungsional bagi guru yang wajar dan adil b. Perbaikan gaji guru dengan menerapkan suatu sistem penggajian khusus bagi guru / tunjangan Profesional. c. Perlunya peningkatan Anggaran pendidikan sebesar 20 % sampai 25 % dari besarnya APBN untuk tingkat nasional. 48dan 20 % sampai 25 % dari besarnya APBD untuk tingkat daerah, yang harus diproteksi dalam pernyataan pasal dalam konstitusi negara demi pengamanannya, agar ada keharusan untuk dilaksanakan d. Pembenahan manajemen pendidikan nasional e. Terbentuknya Undang- undang perlindungan hukum bagi guru dan dosen. f. Perlunya sertifikasi pendidik agar mendapatkan mutu tenaga kependidikan yang baik dengan imbal jasa penghargaan yang wajar. 25 Tuntutan itu hal yang wajar dan tidak berlebihan, namun sulit untuk merealisasikan, apalagi menyangkut anggaran yang tidak sedikit. Untuk itu diperlukan perjuangan dari para guru itu sendiri. Disini dibutuhkan suatu kebersamaan, </w:t>
      </w:r>
      <w:proofErr w:type="gramStart"/>
      <w:r w:rsidRPr="00551DFC">
        <w:rPr>
          <w:rFonts w:ascii="Times New Roman" w:hAnsi="Times New Roman" w:cs="Times New Roman"/>
          <w:sz w:val="24"/>
          <w:szCs w:val="24"/>
        </w:rPr>
        <w:t>persatuan ,</w:t>
      </w:r>
      <w:proofErr w:type="gramEnd"/>
      <w:r w:rsidRPr="00551DFC">
        <w:rPr>
          <w:rFonts w:ascii="Times New Roman" w:hAnsi="Times New Roman" w:cs="Times New Roman"/>
          <w:sz w:val="24"/>
          <w:szCs w:val="24"/>
        </w:rPr>
        <w:t xml:space="preserve"> menyatukan langkah, persepsi </w:t>
      </w:r>
      <w:r w:rsidRPr="00551DFC">
        <w:rPr>
          <w:rFonts w:ascii="Times New Roman" w:hAnsi="Times New Roman" w:cs="Times New Roman"/>
          <w:sz w:val="24"/>
          <w:szCs w:val="24"/>
        </w:rPr>
        <w:lastRenderedPageBreak/>
        <w:t>dengan membentuk wadah kelompok kepentingan dengan nama Persatuan Guru Republik Indonesia (PGRI) untuk menekan para penguasa agar mengabulkan keinginan dan cita-citanya.</w:t>
      </w:r>
    </w:p>
    <w:p w:rsidR="00551DFC" w:rsidRDefault="00551DFC" w:rsidP="00551DFC">
      <w:pPr>
        <w:spacing w:after="0" w:line="240" w:lineRule="auto"/>
        <w:ind w:left="992"/>
        <w:jc w:val="both"/>
        <w:rPr>
          <w:rFonts w:ascii="Times New Roman" w:hAnsi="Times New Roman" w:cs="Times New Roman"/>
          <w:sz w:val="24"/>
          <w:szCs w:val="24"/>
        </w:rPr>
      </w:pPr>
    </w:p>
    <w:p w:rsidR="00551DFC" w:rsidRPr="00551DFC" w:rsidRDefault="00551DFC" w:rsidP="00551DFC">
      <w:pPr>
        <w:pStyle w:val="ListParagraph"/>
        <w:numPr>
          <w:ilvl w:val="0"/>
          <w:numId w:val="7"/>
        </w:numPr>
        <w:spacing w:after="0" w:line="240" w:lineRule="auto"/>
        <w:ind w:left="284" w:hanging="284"/>
        <w:jc w:val="both"/>
        <w:rPr>
          <w:rFonts w:ascii="Times New Roman" w:hAnsi="Times New Roman"/>
          <w:b/>
          <w:sz w:val="24"/>
          <w:szCs w:val="24"/>
        </w:rPr>
      </w:pPr>
      <w:r w:rsidRPr="00551DFC">
        <w:rPr>
          <w:rFonts w:ascii="Times New Roman" w:hAnsi="Times New Roman"/>
          <w:b/>
          <w:sz w:val="24"/>
          <w:szCs w:val="24"/>
          <w:lang w:val="en-US"/>
        </w:rPr>
        <w:t>Hasil Penelitian dan Pembahasan</w:t>
      </w:r>
    </w:p>
    <w:p w:rsidR="00225EBB" w:rsidRPr="00551DFC" w:rsidRDefault="00225EBB" w:rsidP="00160DBF">
      <w:pPr>
        <w:pStyle w:val="ListParagraph"/>
        <w:numPr>
          <w:ilvl w:val="0"/>
          <w:numId w:val="5"/>
        </w:numPr>
        <w:spacing w:after="0" w:line="240" w:lineRule="auto"/>
        <w:ind w:left="567" w:hanging="283"/>
        <w:jc w:val="both"/>
        <w:rPr>
          <w:rFonts w:ascii="Times New Roman" w:hAnsi="Times New Roman"/>
          <w:b/>
          <w:sz w:val="24"/>
          <w:szCs w:val="24"/>
          <w:lang w:val="en-US"/>
        </w:rPr>
      </w:pPr>
      <w:r w:rsidRPr="00551DFC">
        <w:rPr>
          <w:rFonts w:ascii="Times New Roman" w:hAnsi="Times New Roman"/>
          <w:b/>
          <w:sz w:val="24"/>
          <w:szCs w:val="24"/>
          <w:lang w:val="en-US"/>
        </w:rPr>
        <w:t>Perjuangan PGRI Masa Reformasi</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Setelah era Orde Baru berakhir, Indonesia memasuki babak baru yaitu era Reformasi. Reformasi disuarakan secara terorganisir oleh komponen mahasiswa yang didukung kalangan akademisi dan komponen lainnya telah melayangkan banyak tuntutan terhadap pemerintah demi terciptanya Indonesia yang lebih baik</w:t>
      </w:r>
      <w:r w:rsidRPr="00551DFC">
        <w:rPr>
          <w:rFonts w:ascii="Times New Roman" w:hAnsi="Times New Roman"/>
          <w:sz w:val="24"/>
          <w:szCs w:val="24"/>
          <w:lang w:val="en-US"/>
        </w:rPr>
        <w:t xml:space="preserve"> (</w:t>
      </w:r>
      <w:r w:rsidRPr="00551DFC">
        <w:rPr>
          <w:rFonts w:ascii="Times New Roman" w:hAnsi="Times New Roman"/>
          <w:sz w:val="24"/>
          <w:szCs w:val="24"/>
        </w:rPr>
        <w:t>Gede Agung. 201</w:t>
      </w:r>
      <w:r w:rsidRPr="00551DFC">
        <w:rPr>
          <w:rFonts w:ascii="Times New Roman" w:hAnsi="Times New Roman"/>
          <w:sz w:val="24"/>
          <w:szCs w:val="24"/>
          <w:lang w:val="en-US"/>
        </w:rPr>
        <w:t>4: 330)</w:t>
      </w:r>
      <w:r w:rsidRPr="00551DFC">
        <w:rPr>
          <w:rFonts w:ascii="Times New Roman" w:hAnsi="Times New Roman"/>
          <w:sz w:val="24"/>
          <w:szCs w:val="24"/>
        </w:rPr>
        <w:t>. Pada awalnya tuntutan dari segenap masyarakat tidak diindahkan dan mengakibatkan gelombang protes terus berlangsung. Kerusuhan 13 Mei di Jakarta dan Solo merupakan puncak dari rangkaian konflik terpendam di antara berbagai komponen masyarakat. Kondisi tersebut semakin memperkuat tekanan dari dalam dan luar negeri terhadap pemerintahan Soeharto. Pada tanggal 21 Mei 1998 euphoria masa meledak ketika Presiden Soeharto menyatakan pengunduran dirinya. Sesaat setelah pengunduran diri tersebut Wakil Presiden BJ Habibie dilantik menjadi presiden baru Indonesia. Proses transisi kekuasaan dari Presiden Soeharto kepada Wakil Presiden BJ Habibie waktu itu sempat menimbulkan perdebatan, namun Yusril Ihza Mahendra adalah satu yang pertama menyatakan bahwa proses pengalihan kekuasaan adalah sah dan konstitusional</w:t>
      </w:r>
      <w:r w:rsidRPr="00551DFC">
        <w:rPr>
          <w:rFonts w:ascii="Times New Roman" w:hAnsi="Times New Roman"/>
          <w:sz w:val="24"/>
          <w:szCs w:val="24"/>
          <w:lang w:val="en-US"/>
        </w:rPr>
        <w:t xml:space="preserve"> (</w:t>
      </w:r>
      <w:hyperlink r:id="rId7" w:history="1">
        <w:r w:rsidRPr="00551DFC">
          <w:rPr>
            <w:rStyle w:val="Hyperlink"/>
            <w:rFonts w:ascii="Times New Roman" w:hAnsi="Times New Roman"/>
            <w:sz w:val="24"/>
            <w:szCs w:val="24"/>
          </w:rPr>
          <w:t>https://core.ac.uk/download/pdf/34212134.pdf</w:t>
        </w:r>
      </w:hyperlink>
      <w:r w:rsidRPr="00551DFC">
        <w:rPr>
          <w:rFonts w:ascii="Times New Roman" w:hAnsi="Times New Roman"/>
          <w:sz w:val="24"/>
          <w:szCs w:val="24"/>
        </w:rPr>
        <w:t xml:space="preserve"> diakses pada 5 Juli 2021 pukul 10.09</w:t>
      </w:r>
      <w:r w:rsidRPr="00551DFC">
        <w:rPr>
          <w:rFonts w:ascii="Times New Roman" w:hAnsi="Times New Roman"/>
          <w:sz w:val="24"/>
          <w:szCs w:val="24"/>
          <w:lang w:val="en-US"/>
        </w:rPr>
        <w:t>)</w:t>
      </w:r>
      <w:r w:rsidRPr="00551DFC">
        <w:rPr>
          <w:rFonts w:ascii="Times New Roman" w:hAnsi="Times New Roman"/>
          <w:sz w:val="24"/>
          <w:szCs w:val="24"/>
        </w:rPr>
        <w:t>.</w:t>
      </w:r>
    </w:p>
    <w:p w:rsidR="00225EBB"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 xml:space="preserve">Arus semangat reformasi melanda negeri. Perubahan situasi </w:t>
      </w:r>
      <w:r w:rsidRPr="00551DFC">
        <w:rPr>
          <w:rFonts w:ascii="Times New Roman" w:hAnsi="Times New Roman"/>
          <w:sz w:val="24"/>
          <w:szCs w:val="24"/>
        </w:rPr>
        <w:lastRenderedPageBreak/>
        <w:t>politik masa itu turut memengaruhi arah perjuangan organisasi. Di masa awal reformasi, PGRI menghadapi tantangan dalam lingkup global, nasional, dan organisasional. Tantangan global, khususnya di abad ke-21 yang ditandai dengan berbagai perubahan yang berlangsung cepat terutama dalam ilmu pengetahuan dan teknologi dengan segala dampaknya. Lingkungan yang sedang berubah secara global memerlukan pola kerja dalam bentuk kerja tim; memerlukan sumber daya manusia yang menguasai ilmu pengetahuan dan teknologi (iptek); masyarakat lebih menghargai prestasi daripada status dan asal-usul; dan menghormati orang yang mampu melaksanakan tugasnya secara efektif dan produktif.</w:t>
      </w:r>
    </w:p>
    <w:p w:rsidR="00551DFC" w:rsidRDefault="00551DFC" w:rsidP="00551DFC">
      <w:pPr>
        <w:pStyle w:val="ListParagraph"/>
        <w:spacing w:after="0" w:line="240" w:lineRule="auto"/>
        <w:ind w:left="426" w:firstLine="708"/>
        <w:jc w:val="both"/>
        <w:rPr>
          <w:rFonts w:ascii="Times New Roman" w:hAnsi="Times New Roman"/>
          <w:sz w:val="24"/>
          <w:szCs w:val="24"/>
        </w:rPr>
      </w:pPr>
    </w:p>
    <w:p w:rsidR="00551DFC" w:rsidRPr="00551DFC" w:rsidRDefault="00551DFC" w:rsidP="00551DFC">
      <w:pPr>
        <w:pStyle w:val="ListParagraph"/>
        <w:spacing w:after="0" w:line="240" w:lineRule="auto"/>
        <w:ind w:left="284" w:firstLine="436"/>
        <w:jc w:val="both"/>
        <w:rPr>
          <w:rFonts w:ascii="Times New Roman" w:hAnsi="Times New Roman"/>
          <w:sz w:val="24"/>
          <w:szCs w:val="24"/>
        </w:rPr>
      </w:pPr>
    </w:p>
    <w:p w:rsidR="00225EBB" w:rsidRPr="00160DBF" w:rsidRDefault="00225EBB" w:rsidP="00160DBF">
      <w:pPr>
        <w:pStyle w:val="ListParagraph"/>
        <w:numPr>
          <w:ilvl w:val="0"/>
          <w:numId w:val="5"/>
        </w:numPr>
        <w:tabs>
          <w:tab w:val="left" w:pos="284"/>
        </w:tabs>
        <w:spacing w:after="0" w:line="240" w:lineRule="auto"/>
        <w:ind w:left="284" w:hanging="284"/>
        <w:jc w:val="both"/>
        <w:rPr>
          <w:rFonts w:ascii="Times New Roman" w:hAnsi="Times New Roman"/>
          <w:b/>
          <w:sz w:val="24"/>
          <w:szCs w:val="24"/>
        </w:rPr>
      </w:pPr>
      <w:r w:rsidRPr="00160DBF">
        <w:rPr>
          <w:rFonts w:ascii="Times New Roman" w:hAnsi="Times New Roman"/>
          <w:b/>
          <w:sz w:val="24"/>
          <w:szCs w:val="24"/>
        </w:rPr>
        <w:t>Perjungan PGRI Dalam Mengangkat Kesejahteraan Guru</w:t>
      </w:r>
    </w:p>
    <w:p w:rsidR="00225EBB" w:rsidRPr="00551DFC" w:rsidRDefault="00225EBB" w:rsidP="00551DFC">
      <w:pPr>
        <w:pStyle w:val="ListParagraph"/>
        <w:spacing w:after="0" w:line="240" w:lineRule="auto"/>
        <w:ind w:left="284" w:firstLine="436"/>
        <w:jc w:val="both"/>
        <w:rPr>
          <w:rFonts w:ascii="Times New Roman" w:hAnsi="Times New Roman"/>
          <w:sz w:val="24"/>
          <w:szCs w:val="24"/>
        </w:rPr>
      </w:pPr>
      <w:r w:rsidRPr="00551DFC">
        <w:rPr>
          <w:rFonts w:ascii="Times New Roman" w:hAnsi="Times New Roman"/>
          <w:sz w:val="24"/>
          <w:szCs w:val="24"/>
          <w:lang w:val="en-US"/>
        </w:rPr>
        <w:t xml:space="preserve"> </w:t>
      </w:r>
      <w:r w:rsidRPr="00551DFC">
        <w:rPr>
          <w:rFonts w:ascii="Times New Roman" w:hAnsi="Times New Roman"/>
          <w:sz w:val="24"/>
          <w:szCs w:val="24"/>
        </w:rPr>
        <w:t>Pada tahun 1999, PB PGRI telah melaksanakan advokasi kepada presiden BJ. Habibie dan DPR RI dalam memperjuangankan tambahan tunjangan penghasilan pegawai negeri dari pemerintah. Apa yang dilakukan dan diadvokasikan oleh PB PGRI telah membuahkan hasil dan pemerintah menerima usulan tambahan tunjangan kepada pegawai negeri sebesar seratus lima puluh ribu rupiah</w:t>
      </w:r>
      <w:r w:rsidRPr="00551DFC">
        <w:rPr>
          <w:rFonts w:ascii="Times New Roman" w:hAnsi="Times New Roman"/>
          <w:sz w:val="24"/>
          <w:szCs w:val="24"/>
          <w:lang w:val="en-US"/>
        </w:rPr>
        <w:t xml:space="preserve"> (</w:t>
      </w:r>
      <w:r w:rsidRPr="00551DFC">
        <w:rPr>
          <w:rFonts w:ascii="Times New Roman" w:hAnsi="Times New Roman"/>
          <w:sz w:val="24"/>
          <w:szCs w:val="24"/>
        </w:rPr>
        <w:t>Tim PB, 2008: xxii</w:t>
      </w:r>
      <w:r w:rsidRPr="00551DFC">
        <w:rPr>
          <w:rFonts w:ascii="Times New Roman" w:hAnsi="Times New Roman"/>
          <w:sz w:val="24"/>
          <w:szCs w:val="24"/>
          <w:lang w:val="en-US"/>
        </w:rPr>
        <w:t>).</w:t>
      </w:r>
      <w:r w:rsidRPr="00551DFC">
        <w:rPr>
          <w:rFonts w:ascii="Times New Roman" w:hAnsi="Times New Roman"/>
          <w:sz w:val="24"/>
          <w:szCs w:val="24"/>
        </w:rPr>
        <w:t xml:space="preserve"> Peralihan rezim seperti ini telah merubah atmosfir dalam lingkup pemerintahan RI ke arah yang lebih positif. Masyarakat Indonesia pada era ini tidak ragu-ragu untuk berpendapat. Ada suasana baru yang menunjukkan munculnya kebebasan pers, akademis, berorganisasi, dan lain sebagainya</w:t>
      </w:r>
      <w:r w:rsidRPr="00551DFC">
        <w:rPr>
          <w:rFonts w:ascii="Times New Roman" w:hAnsi="Times New Roman"/>
          <w:sz w:val="24"/>
          <w:szCs w:val="24"/>
          <w:lang w:val="en-US"/>
        </w:rPr>
        <w:t xml:space="preserve"> (</w:t>
      </w:r>
      <w:r w:rsidRPr="00551DFC">
        <w:rPr>
          <w:rFonts w:ascii="Times New Roman" w:hAnsi="Times New Roman"/>
          <w:sz w:val="24"/>
          <w:szCs w:val="24"/>
        </w:rPr>
        <w:t>Winters. 1999</w:t>
      </w:r>
      <w:r w:rsidRPr="00551DFC">
        <w:rPr>
          <w:rFonts w:ascii="Times New Roman" w:hAnsi="Times New Roman"/>
          <w:sz w:val="24"/>
          <w:szCs w:val="24"/>
          <w:lang w:val="en-US"/>
        </w:rPr>
        <w:t>: 86)</w:t>
      </w:r>
      <w:r w:rsidRPr="00551DFC">
        <w:rPr>
          <w:rFonts w:ascii="Times New Roman" w:hAnsi="Times New Roman"/>
          <w:sz w:val="24"/>
          <w:szCs w:val="24"/>
        </w:rPr>
        <w:t>.</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 xml:space="preserve">Berakhirnya pemerintahan Orde Baru dan digantikannya dengan era </w:t>
      </w:r>
      <w:r w:rsidRPr="00551DFC">
        <w:rPr>
          <w:rFonts w:ascii="Times New Roman" w:hAnsi="Times New Roman"/>
          <w:sz w:val="24"/>
          <w:szCs w:val="24"/>
        </w:rPr>
        <w:lastRenderedPageBreak/>
        <w:t>reformasi telah membawa suatu angin segar bagi guru di Indonesia secara umum dan di Jakarta secara khusus. Tepatnya pada tanggal 17 Mei 2000 terjadi perundingan antara PGRI, Menteri Pendidikan Nasional, Menteri Keuangan, dan BAPPENAS yang menyepakati tuntutan dari PGRI mengenai kenaikan gaji guru 300% dari gaji yang ditetapkan saat itu, namun pada kenyataannya pemerintah hanya memberikan kenaikan 10% saja. Hal ini mengakibatkan di tanggal 18 Mei 2000 telah terjadi pengerahan massa PGRI Jawa Barat secara besar-besaran di Jakarta yang berpusat di gedung DPR RI. Sebelumnya telah ada pergerakan demo guru DKI Jakarta dan pengerahan demo guru ke Istana Presiden dari Jawa Tengah yang berdampak pada pemerintah mengkritisi PGRI. Hal ini tentu menjadi tekanan tersendiri bagi PGRI sehingga dibentuklah Komite Perjuangan Perbaikan Kesejahteraan Guru (KP2KG)</w:t>
      </w:r>
      <w:r w:rsidRPr="00551DFC">
        <w:rPr>
          <w:rFonts w:ascii="Times New Roman" w:hAnsi="Times New Roman"/>
          <w:sz w:val="24"/>
          <w:szCs w:val="24"/>
          <w:lang w:val="en-US"/>
        </w:rPr>
        <w:t xml:space="preserve"> (</w:t>
      </w:r>
      <w:r w:rsidRPr="00551DFC">
        <w:rPr>
          <w:rFonts w:ascii="Times New Roman" w:hAnsi="Times New Roman"/>
          <w:sz w:val="24"/>
          <w:szCs w:val="24"/>
        </w:rPr>
        <w:t>Yunus, dkk. 2003</w:t>
      </w:r>
      <w:r w:rsidRPr="00551DFC">
        <w:rPr>
          <w:rFonts w:ascii="Times New Roman" w:hAnsi="Times New Roman"/>
          <w:sz w:val="24"/>
          <w:szCs w:val="24"/>
          <w:lang w:val="en-US"/>
        </w:rPr>
        <w:t>: 110-111)</w:t>
      </w:r>
      <w:r w:rsidRPr="00551DFC">
        <w:rPr>
          <w:rFonts w:ascii="Times New Roman" w:hAnsi="Times New Roman"/>
          <w:sz w:val="24"/>
          <w:szCs w:val="24"/>
        </w:rPr>
        <w:t>.</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 xml:space="preserve">Berdasarkan hasil wawancara dengan salah satu guru SMA Negeri di Jakarta yakni ibu Tini Suhartini yang dilakukan pada tanggal 1 Agustus 2021 pukul 19.00, beliau menyatakan bahwa di era pemerintahan Orde Baru profesi guru kurang mendapatkan kesejahteraan dalam hal penghasilan dan tunjangan. Di era ini bahkan guru belum mendapatkan THR (Tunjangan Hari Raya) di setiap perayaan hari besar agama. Kebanyakan guru mencari pekerjaan tambahan dan honor tambahan melalui pekerjaan sampingannya, seperti misalnya menjadi komite sekolah atau mengajar di tempat lain. Selama periode orde baru, pemerintah kurang memperhatikan tunjangan-tunjangan pada guru serta pada saat itu belum ada yang namanya sertifikasi guru. Sertifikasi guru baru ada </w:t>
      </w:r>
      <w:r w:rsidRPr="00551DFC">
        <w:rPr>
          <w:rFonts w:ascii="Times New Roman" w:hAnsi="Times New Roman"/>
          <w:sz w:val="24"/>
          <w:szCs w:val="24"/>
        </w:rPr>
        <w:lastRenderedPageBreak/>
        <w:t>ketika era reformasi di tahun 2005 dengan hadirnya UU No. 14 Tahun 2005 tentang Guru dan Dosen yang di dalamnya termuat mengenai kesejahteraan dan sertifikasi guru. Adapun peranan PGRI di sini adalah mengupayakan kepada pemerintah agar terwujudnya tunjangan profesi serta pemberlakuan sertifikasi pada guru demi tercapainya kesejahteraan guru.</w:t>
      </w:r>
      <w:r w:rsidRPr="00551DFC">
        <w:rPr>
          <w:rStyle w:val="FootnoteReference"/>
          <w:rFonts w:ascii="Times New Roman" w:hAnsi="Times New Roman"/>
          <w:sz w:val="24"/>
          <w:szCs w:val="24"/>
        </w:rPr>
        <w:footnoteReference w:id="1"/>
      </w:r>
    </w:p>
    <w:p w:rsidR="00225EBB" w:rsidRPr="00551DFC" w:rsidRDefault="00225EBB" w:rsidP="00551DFC">
      <w:pPr>
        <w:pStyle w:val="ListParagraph"/>
        <w:spacing w:after="0" w:line="240" w:lineRule="auto"/>
        <w:ind w:left="426" w:firstLine="708"/>
        <w:jc w:val="both"/>
        <w:rPr>
          <w:rFonts w:ascii="Times New Roman" w:hAnsi="Times New Roman"/>
          <w:sz w:val="24"/>
          <w:szCs w:val="24"/>
          <w:lang w:val="en-US"/>
        </w:rPr>
      </w:pPr>
      <w:r w:rsidRPr="00551DFC">
        <w:rPr>
          <w:rFonts w:ascii="Times New Roman" w:hAnsi="Times New Roman"/>
          <w:sz w:val="24"/>
          <w:szCs w:val="24"/>
        </w:rPr>
        <w:t xml:space="preserve">Sejalan dengan pernyataan yang disampaikan oleh ibu Tini, wawancara yang dilakukan oleh penulis terhadap salah satu guru di DKI Jakarta yakni Bapak Edi Sukmadi, guru SMA N 81 Jakarta menyatakan hal yang sama pula. Bahwa ketika beliau baru menjadi guru pada tahun 1996, kondisi guru pada saat itu tidak diperhatikan secara finansial.  Kondisi guru pada saat itu memprihatinkan, beliau pada saat itu harus mengajar lebih dari satu sekolah. Kondisi yang dirasakan hanya mendapat gaji saja membuat beliau harus mengajar sampai tiga sekolah karena gaji yang tidak mencukupi kebutuhan. Setelah era reformasi bergulir, beliau menyatakan bahwa ada perbaikan terhadap nasib guru. Beliau yang juga menjadi anggota PGRI, menyatakan bahwa PGRI konsen terhadap pendidikan dengan memperjuangkan kesejahteraan guru. Lanjutnya, beliau menyatakan PGRI bersama pemerintah dan DPR pada saat itu duduk bersama membahas kesejahteraan guru yang mana PGRI dan elemen lainnya mengajukan hal tentang perbaikan kesejateraan guru. Dengan proses yang cukup panjang akhirnya, tuntutan tersebut dikabulkan dengan disyahkannya Undang-undang Guru dan Dosen pada tahun 2005. Pengejewantahan dari UU tersebut </w:t>
      </w:r>
      <w:r w:rsidRPr="00551DFC">
        <w:rPr>
          <w:rFonts w:ascii="Times New Roman" w:hAnsi="Times New Roman"/>
          <w:sz w:val="24"/>
          <w:szCs w:val="24"/>
        </w:rPr>
        <w:lastRenderedPageBreak/>
        <w:t>mengenai kesejahteraan guru adalah dengan diadakannya sertifikasi guru yang berujung nantinya pada pemberian tunjangan kepada guru berupa tunjangan profesi. Katanya pula, peningkatan kesejahteraan ini melalui pemberian tunjangan oleh pemerintah dilalui secara bertahap diantaranya dengan mengumpulkan portofolio (penilaian kinerja guru) yang apabila lolos penilaian ini seorang guru akan diberi sertifikat. Ketika penilaian secara portofolio tidak berhasil maka seorang guru harus mengikuti Pendidikan Profesi Guru (PPG) dan pelatihan-pelatihan lainnya. Pak Edi juga menyatakan bahwa guru lebih sejahtera karena ada program sertifikasi ini. Selanjutnya peningkatan kesejateraan guru juga diperoleh dari Tunjangan Kinerja Daerah (TKD) yang diberikan pemerintah daerah dalam hal ini adalah Pemerintah Daerah Provinsi DKI Jakarta yang syarat di dalamnya untuk memperoleh TKD ini seorang guru harus tersertifikasi.</w:t>
      </w:r>
      <w:r w:rsidRPr="00551DFC">
        <w:rPr>
          <w:rStyle w:val="FootnoteReference"/>
          <w:rFonts w:ascii="Times New Roman" w:hAnsi="Times New Roman"/>
          <w:sz w:val="24"/>
          <w:szCs w:val="24"/>
        </w:rPr>
        <w:footnoteReference w:id="2"/>
      </w:r>
      <w:r w:rsidRPr="00551DFC">
        <w:rPr>
          <w:rFonts w:ascii="Times New Roman" w:hAnsi="Times New Roman"/>
          <w:sz w:val="24"/>
          <w:szCs w:val="24"/>
        </w:rPr>
        <w:t xml:space="preserve">  </w:t>
      </w:r>
    </w:p>
    <w:p w:rsidR="00225EBB" w:rsidRPr="00551DFC" w:rsidRDefault="00225EBB" w:rsidP="00551DFC">
      <w:pPr>
        <w:pStyle w:val="ListParagraph"/>
        <w:spacing w:after="0" w:line="240" w:lineRule="auto"/>
        <w:ind w:left="426" w:firstLine="708"/>
        <w:jc w:val="both"/>
        <w:rPr>
          <w:rFonts w:ascii="Times New Roman" w:hAnsi="Times New Roman"/>
          <w:sz w:val="24"/>
          <w:szCs w:val="24"/>
          <w:lang w:val="en-US"/>
        </w:rPr>
      </w:pPr>
      <w:r w:rsidRPr="00551DFC">
        <w:rPr>
          <w:rFonts w:ascii="Times New Roman" w:hAnsi="Times New Roman"/>
          <w:sz w:val="24"/>
          <w:szCs w:val="24"/>
          <w:lang w:val="en-US"/>
        </w:rPr>
        <w:t xml:space="preserve">Wawancara berikutnya dengan Ibu guru Harti Kasidjah yang merupakan seorang guru di SMA N 1 Depok yang dilakukan pada tanggal 2 Agustus 2021 pukul 15.00. Beliau mengatakan </w:t>
      </w:r>
      <w:proofErr w:type="gramStart"/>
      <w:r w:rsidRPr="00551DFC">
        <w:rPr>
          <w:rFonts w:ascii="Times New Roman" w:hAnsi="Times New Roman"/>
          <w:sz w:val="24"/>
          <w:szCs w:val="24"/>
          <w:lang w:val="en-US"/>
        </w:rPr>
        <w:t>bahwa  sebelum</w:t>
      </w:r>
      <w:proofErr w:type="gramEnd"/>
      <w:r w:rsidRPr="00551DFC">
        <w:rPr>
          <w:rFonts w:ascii="Times New Roman" w:hAnsi="Times New Roman"/>
          <w:sz w:val="24"/>
          <w:szCs w:val="24"/>
          <w:lang w:val="en-US"/>
        </w:rPr>
        <w:t xml:space="preserve"> ada tunjangan profesi guru atau ketika masa orde baru berlangsung, profesi guru dipandang sebelah mata. Pada saat itu banyak yang tidak mau menjadi guru. Setelah era reformasi bergulir, baru kemudian ada perubahan terutama dalam hal kesejahteraan yakni ketika era Gusdur terjadi peningkatan gaji yang berlipat.</w:t>
      </w:r>
    </w:p>
    <w:p w:rsidR="00225EBB" w:rsidRPr="00551DFC" w:rsidRDefault="00225EBB" w:rsidP="00551DFC">
      <w:pPr>
        <w:pStyle w:val="ListParagraph"/>
        <w:spacing w:after="0" w:line="240" w:lineRule="auto"/>
        <w:ind w:left="426" w:firstLine="708"/>
        <w:jc w:val="both"/>
        <w:rPr>
          <w:rFonts w:ascii="Times New Roman" w:hAnsi="Times New Roman"/>
          <w:sz w:val="24"/>
          <w:szCs w:val="24"/>
          <w:lang w:val="en-US"/>
        </w:rPr>
      </w:pPr>
      <w:r w:rsidRPr="00551DFC">
        <w:rPr>
          <w:rFonts w:ascii="Times New Roman" w:hAnsi="Times New Roman"/>
          <w:sz w:val="24"/>
          <w:szCs w:val="24"/>
        </w:rPr>
        <w:t xml:space="preserve">Wawancara berikutnya dengan seorang guru yang bernama Supandi, S.Ag yang merupakan guru dari SMA Bunda Kandung Jakarta. Wawancara ini </w:t>
      </w:r>
      <w:r w:rsidRPr="00551DFC">
        <w:rPr>
          <w:rFonts w:ascii="Times New Roman" w:hAnsi="Times New Roman"/>
          <w:sz w:val="24"/>
          <w:szCs w:val="24"/>
        </w:rPr>
        <w:lastRenderedPageBreak/>
        <w:t xml:space="preserve">dilakasanakan pada 10 Agustus 2021 pukul 10.00. Dalam wawancara itu banyak hal yang beliau sampaikan antara lain: ketika masa Orde Baru, masa itu beliau hanya dapat transport saja dari pihak yayasan atau sekolah tempat mengajar dan belum adanya bantuan dari pemerintah. Katanya pula, rata rata guru zaman ini tingkat kesehjahteraanya masih kurang/minim terutama guru swasta , dari pemeritah orde baru kesejahteraan dulu sangat minim tidak seperti sekarang. Tahun 1998 awal reformasi guru masih sama seperti zaman orde baru masih minim tingkat kesejahteraan. Keadaan kesejahteraan guru ketika masa orde baru waktu itu belum sejahtera terutama guru honorer swasta dan belum merata. Beliau juga mengatakan tentang PGRI bahwa, sejauh ini berkaitan dengan PGRI DKI sangat memberikan keuntungan karena bisa memperhatikan guru  yang honorer yang di sekolah swasta yang berkaitan dengan masalah kesehjahteraan. PGRI DKI Jakarta ini adalah kerukunan antara guru swasta sangat erat kemudian kerja samanya juga sangat erat. PGRI Prov DKI Jakarta membantu para Guru di DKI Jakarta dalam memperjuangkan kesejahteraan Guru, sangat memperjuangan kesehjahteraan guru dan hasilnya saat ini sangat membantu kesejahteraan untuk guru swasta terutama yang honorer seperti adanya dana hibah yang diberikan setiap tiga bulan sekali sekitar satu juta lima ratus ribu rupiah untuk para guru swasta di Prov DKI. Beliu juga menyebutkan hal-hal yang dilakukan oleh PGRI Prov  DKI Jakarta dalam memperjuangkan kesejahteraan guru antara lain: </w:t>
      </w:r>
    </w:p>
    <w:p w:rsidR="00225EBB" w:rsidRPr="00551DFC" w:rsidRDefault="00225EBB" w:rsidP="00551DFC">
      <w:pPr>
        <w:pStyle w:val="ListParagraph"/>
        <w:numPr>
          <w:ilvl w:val="0"/>
          <w:numId w:val="6"/>
        </w:numPr>
        <w:spacing w:after="0" w:line="240" w:lineRule="auto"/>
        <w:jc w:val="both"/>
        <w:rPr>
          <w:rFonts w:ascii="Times New Roman" w:hAnsi="Times New Roman"/>
          <w:sz w:val="24"/>
          <w:szCs w:val="24"/>
        </w:rPr>
      </w:pPr>
      <w:r w:rsidRPr="00551DFC">
        <w:rPr>
          <w:rFonts w:ascii="Times New Roman" w:hAnsi="Times New Roman"/>
          <w:sz w:val="24"/>
          <w:szCs w:val="24"/>
        </w:rPr>
        <w:t xml:space="preserve">Bagi guru DKI  yang memiliki kartu anggota  PGRI ada dispensasi untuk ke tempat </w:t>
      </w:r>
      <w:r w:rsidRPr="00551DFC">
        <w:rPr>
          <w:rFonts w:ascii="Times New Roman" w:hAnsi="Times New Roman"/>
          <w:sz w:val="24"/>
          <w:szCs w:val="24"/>
        </w:rPr>
        <w:lastRenderedPageBreak/>
        <w:t>pariwisata dengan adanya potongan harga</w:t>
      </w:r>
    </w:p>
    <w:p w:rsidR="00225EBB" w:rsidRPr="00551DFC" w:rsidRDefault="00225EBB" w:rsidP="00551DFC">
      <w:pPr>
        <w:pStyle w:val="ListParagraph"/>
        <w:numPr>
          <w:ilvl w:val="0"/>
          <w:numId w:val="6"/>
        </w:numPr>
        <w:spacing w:after="0" w:line="240" w:lineRule="auto"/>
        <w:jc w:val="both"/>
        <w:rPr>
          <w:rFonts w:ascii="Times New Roman" w:hAnsi="Times New Roman"/>
        </w:rPr>
      </w:pPr>
      <w:r w:rsidRPr="00551DFC">
        <w:rPr>
          <w:rFonts w:ascii="Times New Roman" w:hAnsi="Times New Roman"/>
          <w:sz w:val="24"/>
          <w:szCs w:val="24"/>
        </w:rPr>
        <w:t xml:space="preserve">Perjuangan kesejahteraan untuk para guru swasta terutama guru honorer yaitu dengan berhasilnya pemberian  dana hibah untuk guru- guru swasta yang diberikan sekitar tiga bulan sekali sekitar satu juta lima ratus ribu rupiah. </w:t>
      </w:r>
      <w:r w:rsidRPr="00551DFC">
        <w:rPr>
          <w:rFonts w:ascii="Times New Roman" w:hAnsi="Times New Roman"/>
          <w:sz w:val="24"/>
          <w:szCs w:val="24"/>
          <w:lang w:val="en-US"/>
        </w:rPr>
        <w:t xml:space="preserve">  </w:t>
      </w:r>
    </w:p>
    <w:p w:rsidR="00597A8F" w:rsidRDefault="00225EBB" w:rsidP="00597A8F">
      <w:pPr>
        <w:pStyle w:val="ListParagraph"/>
        <w:spacing w:after="0" w:line="240" w:lineRule="auto"/>
        <w:ind w:firstLine="556"/>
        <w:jc w:val="both"/>
        <w:rPr>
          <w:rFonts w:ascii="Times New Roman" w:hAnsi="Times New Roman"/>
          <w:sz w:val="24"/>
          <w:szCs w:val="24"/>
          <w:lang w:val="en-US"/>
        </w:rPr>
      </w:pPr>
      <w:r w:rsidRPr="00551DFC">
        <w:rPr>
          <w:rFonts w:ascii="Times New Roman" w:hAnsi="Times New Roman"/>
          <w:sz w:val="24"/>
          <w:szCs w:val="24"/>
          <w:lang w:val="en-US"/>
        </w:rPr>
        <w:t xml:space="preserve">Wawancara berikutnya dengan salah satu guru swasta di Depok yaitu Bapak Santoso yang merupakan guru di SMA Tadika Pertiwi. Beliau mengatakan bahwa ketika masa orde baru dan di awal reformasi guru-guru swasta tidak diperhatikan terutama masalah kesejateraannya. Setelah ada UU guru dan Dosen tahun 2005 barulah tingkat kesejahteraan guru meningkat dalam arti disamakan antara guru swasta dan negeri. Beliau juga mengatakan tentang peran PGRI cabang Depok, yaitu sangat berperan menyuarakan kesejahteraan guru yang disuarakan ketika berlangsungnya dengar pendapat dengan Dewan Kota Depok dan Pemprov Depok.  </w:t>
      </w:r>
    </w:p>
    <w:p w:rsidR="00225EBB" w:rsidRPr="00597A8F" w:rsidRDefault="00225EBB" w:rsidP="00597A8F">
      <w:pPr>
        <w:pStyle w:val="ListParagraph"/>
        <w:spacing w:after="0" w:line="240" w:lineRule="auto"/>
        <w:ind w:firstLine="556"/>
        <w:jc w:val="both"/>
        <w:rPr>
          <w:rFonts w:ascii="Times New Roman" w:hAnsi="Times New Roman"/>
          <w:sz w:val="24"/>
          <w:szCs w:val="24"/>
          <w:lang w:val="en-US"/>
        </w:rPr>
      </w:pPr>
      <w:r w:rsidRPr="00597A8F">
        <w:rPr>
          <w:rFonts w:ascii="Times New Roman" w:hAnsi="Times New Roman"/>
          <w:sz w:val="24"/>
          <w:szCs w:val="24"/>
        </w:rPr>
        <w:t xml:space="preserve">Pada tahun 2001, pemerintah mengeluarkan Keppres 64/2001 mengenai kenaikan gaji dan kenaikan tunjangan pendidikan berdasarkan edaran Dirjen Anggaran No: SE 337A/2000 dan memberikan bantuan bagi guru swasta senilai Rp. 500 miliyar, serta serta di tahun itu PGRI mulai mengajukan kepada pemerintah mengenai Undang-Undang tentang Guru. Di tahun 2002, Pengurus Besar (PB) PGRI meminta pemerintah agar segera merealisasikan tuntutan di tahun sebelumnya serta mendesak MPR agar alokasi anggaran pendidikan dinaikkan menjadi 25% dari APBN, walau akhirnya MPR hanya </w:t>
      </w:r>
      <w:r w:rsidRPr="00597A8F">
        <w:rPr>
          <w:rFonts w:ascii="Times New Roman" w:hAnsi="Times New Roman"/>
          <w:sz w:val="24"/>
          <w:szCs w:val="24"/>
        </w:rPr>
        <w:lastRenderedPageBreak/>
        <w:t>merealisasikan 20% saja</w:t>
      </w:r>
      <w:r w:rsidRPr="00597A8F">
        <w:rPr>
          <w:rFonts w:ascii="Times New Roman" w:hAnsi="Times New Roman"/>
          <w:sz w:val="24"/>
          <w:szCs w:val="24"/>
          <w:lang w:val="en-US"/>
        </w:rPr>
        <w:t xml:space="preserve"> (</w:t>
      </w:r>
      <w:r w:rsidRPr="00597A8F">
        <w:rPr>
          <w:rFonts w:ascii="Times New Roman" w:hAnsi="Times New Roman"/>
          <w:sz w:val="24"/>
          <w:szCs w:val="24"/>
        </w:rPr>
        <w:t>Yunus, dkk. 2003</w:t>
      </w:r>
      <w:r w:rsidRPr="00597A8F">
        <w:rPr>
          <w:rFonts w:ascii="Times New Roman" w:hAnsi="Times New Roman"/>
          <w:sz w:val="24"/>
          <w:szCs w:val="24"/>
          <w:lang w:val="en-US"/>
        </w:rPr>
        <w:t>:117)</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Di rentang tahun 2003 hingga 2005 telah terjadi dinamika yang cukup menarik terkait pergerakan dan perjuangan PGRI. Di tahun 2003, hal mendasar yang menjadi awal dari perjuangan guru adalah dengan lahirnya Undang-Undang 20 Tahun 2003 mengenai Sistem Pendidikan Nasional yang menjadi awal dari adanya reformasi dalam dunia pendidikan. Kemudian di tahun 2004 hingga 2005 perjuangan PGRI adalah perihal penerbitan aturan mengenai guru itu sendiri yang di dalamnya memuat kualifikasi guru, kompetensi guru, kesejahteraan guru, dan sertifikasi guru. Awalnya ini berupa RUU yang menjadi bahasan dari beberapa fraksi di DPR RI yang kemudian itu diterbitkan sebagai Undang-Undang No. 14 Tahun 2005 tentang Guru dan Dosen</w:t>
      </w:r>
      <w:r w:rsidRPr="00551DFC">
        <w:rPr>
          <w:rFonts w:ascii="Times New Roman" w:hAnsi="Times New Roman"/>
          <w:sz w:val="24"/>
          <w:szCs w:val="24"/>
          <w:lang w:val="en-US"/>
        </w:rPr>
        <w:t xml:space="preserve"> (</w:t>
      </w:r>
      <w:r w:rsidRPr="00551DFC">
        <w:rPr>
          <w:rFonts w:ascii="Times New Roman" w:hAnsi="Times New Roman"/>
          <w:sz w:val="24"/>
          <w:szCs w:val="24"/>
        </w:rPr>
        <w:t>Yunus, dkk. 2003</w:t>
      </w:r>
      <w:r w:rsidRPr="00551DFC">
        <w:rPr>
          <w:rFonts w:ascii="Times New Roman" w:hAnsi="Times New Roman"/>
          <w:sz w:val="24"/>
          <w:szCs w:val="24"/>
          <w:lang w:val="en-US"/>
        </w:rPr>
        <w:t>:147)</w:t>
      </w:r>
      <w:r w:rsidRPr="00551DFC">
        <w:rPr>
          <w:rFonts w:ascii="Times New Roman" w:hAnsi="Times New Roman"/>
          <w:sz w:val="24"/>
          <w:szCs w:val="24"/>
        </w:rPr>
        <w:t>.</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Perjuangan PB PGRI sejatinya merupakan usaha dalam mewujudkan kesejahteraan di lingkup PGRI khususnya guru sebagai motor utama dari organisasi tersebut. Kesejahteraan berarti keamanan, keselamatan, ketenteraman</w:t>
      </w:r>
      <w:r w:rsidRPr="00551DFC">
        <w:rPr>
          <w:rFonts w:ascii="Times New Roman" w:hAnsi="Times New Roman"/>
          <w:sz w:val="24"/>
          <w:szCs w:val="24"/>
          <w:lang w:val="en-US"/>
        </w:rPr>
        <w:t xml:space="preserve"> (</w:t>
      </w:r>
      <w:hyperlink r:id="rId8" w:history="1">
        <w:r w:rsidRPr="00551DFC">
          <w:rPr>
            <w:rStyle w:val="Hyperlink"/>
            <w:rFonts w:ascii="Times New Roman" w:hAnsi="Times New Roman"/>
            <w:iCs/>
            <w:sz w:val="24"/>
            <w:szCs w:val="24"/>
          </w:rPr>
          <w:t>http://kbbi.web.id/sejahtera</w:t>
        </w:r>
      </w:hyperlink>
      <w:r w:rsidRPr="00551DFC">
        <w:rPr>
          <w:rFonts w:ascii="Times New Roman" w:hAnsi="Times New Roman"/>
          <w:iCs/>
          <w:color w:val="231F20"/>
          <w:sz w:val="24"/>
          <w:szCs w:val="24"/>
        </w:rPr>
        <w:t xml:space="preserve"> diakses pada 5 Juli 2021 pukul 02.27</w:t>
      </w:r>
      <w:r w:rsidRPr="00551DFC">
        <w:rPr>
          <w:rFonts w:ascii="Times New Roman" w:hAnsi="Times New Roman"/>
          <w:iCs/>
          <w:color w:val="231F20"/>
          <w:sz w:val="24"/>
          <w:szCs w:val="24"/>
          <w:lang w:val="en-US"/>
        </w:rPr>
        <w:t>)</w:t>
      </w:r>
      <w:r w:rsidRPr="00551DFC">
        <w:rPr>
          <w:rFonts w:ascii="Times New Roman" w:hAnsi="Times New Roman"/>
          <w:sz w:val="24"/>
          <w:szCs w:val="24"/>
        </w:rPr>
        <w:t xml:space="preserve">. Kesejahteraan sosial dapat terdefinisikan dari beberapa dimensi, di antaranya kesejahteraan sosial sebagai kondisi, kesejahteraan sosial sebagai kegiatan, dan kesejahteraan sosial sebagai ilmu. Selanjutnya, kesejahteraan guru adalah pemberian kemakmuran hidup kepada orang yang bekerja di lingkungan pendidikan, baik berupa material maupun non material sehingga terpenuhi kehidupan yang layak dan lebih baik sebagai timbal balik atau balas jasa dari tanggung jawab yang dipikulnya. </w:t>
      </w:r>
      <w:r w:rsidRPr="00551DFC">
        <w:rPr>
          <w:rFonts w:ascii="Times New Roman" w:hAnsi="Times New Roman"/>
          <w:sz w:val="24"/>
          <w:szCs w:val="24"/>
        </w:rPr>
        <w:lastRenderedPageBreak/>
        <w:t>Pemenuhan kesejahteraan yang memadai bagi guru akan menambah semangat dalam pekerjaannya.</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 xml:space="preserve">Selain untuk kepentingan kesejateraan guru, PGRI juga berusaha meningkatkan kualitas guru dalam menghadapi kemajuan teknologi. Memasuki awal abad ke-21 yang ditandai dengan kemajuan teknologi informasi di segala bidang, terjadi perubahan cara dan banyak inovasi bermunculan. Paradigma pendidikan nasional abad 21 yang meliputi: (1) pendidikan yang berorientasi pada ilmu pengetahuan dengan keseimbangan yang wajar; (2) pendidikan harus dibarengi dengan penanaman sikap-sikap luhur; (3) pendidikan setiap jenjang harus memenuhi </w:t>
      </w:r>
      <w:r w:rsidRPr="00551DFC">
        <w:rPr>
          <w:rFonts w:ascii="Times New Roman" w:hAnsi="Times New Roman"/>
          <w:i/>
          <w:sz w:val="24"/>
          <w:szCs w:val="24"/>
        </w:rPr>
        <w:t>frontliner</w:t>
      </w:r>
      <w:r w:rsidRPr="00551DFC">
        <w:rPr>
          <w:rFonts w:ascii="Times New Roman" w:hAnsi="Times New Roman"/>
          <w:sz w:val="24"/>
          <w:szCs w:val="24"/>
        </w:rPr>
        <w:t xml:space="preserve"> ilmu; (4) perlu ditanamkan jiwa kemandirian; (5) perlu konvergensi ilmu; (6) perlu memperhatikan aspek kebhinekaan; (7) pendidikan untuk semua; (8) perlu monitoring dan evaluasi pendidikan</w:t>
      </w:r>
      <w:r w:rsidRPr="00551DFC">
        <w:rPr>
          <w:rFonts w:ascii="Times New Roman" w:hAnsi="Times New Roman"/>
          <w:sz w:val="24"/>
          <w:szCs w:val="24"/>
          <w:lang w:val="en-US"/>
        </w:rPr>
        <w:t xml:space="preserve"> (</w:t>
      </w:r>
      <w:r w:rsidRPr="00551DFC">
        <w:rPr>
          <w:rFonts w:ascii="Times New Roman" w:hAnsi="Times New Roman"/>
          <w:sz w:val="24"/>
          <w:szCs w:val="24"/>
        </w:rPr>
        <w:t xml:space="preserve">BSNP. 2010. </w:t>
      </w:r>
      <w:r w:rsidRPr="00551DFC">
        <w:rPr>
          <w:rFonts w:ascii="Times New Roman" w:hAnsi="Times New Roman"/>
          <w:i/>
          <w:sz w:val="24"/>
          <w:szCs w:val="24"/>
        </w:rPr>
        <w:t>Paradigma Pendidikan Nasional Abad XXI</w:t>
      </w:r>
      <w:r w:rsidRPr="00551DFC">
        <w:rPr>
          <w:rFonts w:ascii="Times New Roman" w:hAnsi="Times New Roman"/>
          <w:sz w:val="24"/>
          <w:szCs w:val="24"/>
        </w:rPr>
        <w:t>. [Online]. Tersedia: http://www.bsnpindonesia.org/id/wpcontent/uploads /2012/04/Laporan-BSNP-2010.pdf diakses pada tanggal 5 Juli 2021 Pukul 16.59</w:t>
      </w:r>
      <w:r w:rsidRPr="00551DFC">
        <w:rPr>
          <w:rFonts w:ascii="Times New Roman" w:hAnsi="Times New Roman"/>
          <w:sz w:val="24"/>
          <w:szCs w:val="24"/>
          <w:lang w:val="en-US"/>
        </w:rPr>
        <w:t>)</w:t>
      </w:r>
      <w:r w:rsidRPr="00551DFC">
        <w:rPr>
          <w:rFonts w:ascii="Times New Roman" w:hAnsi="Times New Roman"/>
          <w:sz w:val="24"/>
          <w:szCs w:val="24"/>
        </w:rPr>
        <w:t>. Pendidikan dan tujuan pendidikan abad ke-21 akan sangat dipengaruhi oleh guru dan bagaimana profesi guru dihargai dan dipandang.</w:t>
      </w:r>
    </w:p>
    <w:p w:rsidR="00225EBB" w:rsidRPr="00551DFC"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 xml:space="preserve">Secara struktural dan fungsional, arah perjuangan PGRI mulai bergerak ke arah profesi yang modern dengan mentransformasi PGRI menjadi kekuatan moral intelektual dengan tidak meninggalkan tujuan perjuangan sebagai organisasi perjuangan dan ketenagakerjaan. Modernisasi organisasi sesuai kebutuhan dilakukan antara lain dengan membentuk alat perangkat kelengkapan organisasi sesuai kebutuhan seperti PGRI </w:t>
      </w:r>
      <w:r w:rsidRPr="00551DFC">
        <w:rPr>
          <w:rFonts w:ascii="Times New Roman" w:hAnsi="Times New Roman"/>
          <w:i/>
          <w:sz w:val="24"/>
          <w:szCs w:val="24"/>
        </w:rPr>
        <w:t xml:space="preserve">Smart Learning </w:t>
      </w:r>
      <w:r w:rsidRPr="00551DFC">
        <w:rPr>
          <w:rFonts w:ascii="Times New Roman" w:hAnsi="Times New Roman"/>
          <w:i/>
          <w:sz w:val="24"/>
          <w:szCs w:val="24"/>
        </w:rPr>
        <w:lastRenderedPageBreak/>
        <w:t>and Character Center</w:t>
      </w:r>
      <w:r w:rsidRPr="00551DFC">
        <w:rPr>
          <w:rFonts w:ascii="Times New Roman" w:hAnsi="Times New Roman"/>
          <w:sz w:val="24"/>
          <w:szCs w:val="24"/>
        </w:rPr>
        <w:t xml:space="preserve"> (PGRI SLCC), Lembaga Kajian Kebijakan Pendidikan, dan kini tengah digagas Pusat Pengembangan Profesi Pendidik. Hadirnya PGRI SLCC menunjukkan keseriusan PGRI dalam upaya meningkatkan kompetensi guru di bidang teknologi.</w:t>
      </w:r>
      <w:r w:rsidRPr="00551DFC">
        <w:rPr>
          <w:rStyle w:val="FootnoteReference"/>
          <w:rFonts w:ascii="Times New Roman" w:hAnsi="Times New Roman"/>
          <w:sz w:val="24"/>
          <w:szCs w:val="24"/>
        </w:rPr>
        <w:footnoteReference w:id="3"/>
      </w:r>
    </w:p>
    <w:p w:rsidR="00225EBB" w:rsidRDefault="00225EBB" w:rsidP="00551DFC">
      <w:pPr>
        <w:pStyle w:val="ListParagraph"/>
        <w:spacing w:after="0" w:line="240" w:lineRule="auto"/>
        <w:ind w:left="426" w:firstLine="708"/>
        <w:jc w:val="both"/>
        <w:rPr>
          <w:rFonts w:ascii="Times New Roman" w:hAnsi="Times New Roman"/>
          <w:sz w:val="24"/>
          <w:szCs w:val="24"/>
        </w:rPr>
      </w:pPr>
      <w:r w:rsidRPr="00551DFC">
        <w:rPr>
          <w:rFonts w:ascii="Times New Roman" w:hAnsi="Times New Roman"/>
          <w:sz w:val="24"/>
          <w:szCs w:val="24"/>
        </w:rPr>
        <w:t>Adanya masukan dan peran dari PGRI akan berdampak pada pengambilan keputusan dan kebijakan oleh pemerintah Provinsi DKI Jakarta. Apa yang diperjuangkan bukan semata-mata untuk kepentingan guru di masa itu saja, melainkan akan berdampak juga pada kelangsungan kehidupan di masa yang akan datang. Perjuangan yang dilakukan oleh PGRI Provinsi DKI Jakarta masih belum selesai karena target guru bersertifikat pendidik yang dicanangkan hingga tahun 2015 belum terpenuhi. Salah satu kendalanya adalah proses untuk mendapatkan sertifikat pendidik dirasa cukup sulit dan beberapa kali pemerintah mengganti cara perolehan sertifikat pendidik, hal inilah yang masih menjadi perjuangan yang terus dikawal dan disuarakan oleh PGRI Provinsi DKI Jakarta untuk guru-guru SMA di Jakarta.</w:t>
      </w:r>
    </w:p>
    <w:p w:rsidR="00A45280" w:rsidRPr="00551DFC" w:rsidRDefault="00A45280" w:rsidP="00551DFC">
      <w:pPr>
        <w:pStyle w:val="ListParagraph"/>
        <w:spacing w:after="0" w:line="240" w:lineRule="auto"/>
        <w:ind w:left="426" w:firstLine="708"/>
        <w:jc w:val="both"/>
        <w:rPr>
          <w:rFonts w:ascii="Times New Roman" w:hAnsi="Times New Roman"/>
          <w:sz w:val="24"/>
          <w:szCs w:val="24"/>
        </w:rPr>
      </w:pPr>
    </w:p>
    <w:p w:rsidR="002204CF" w:rsidRPr="00085690" w:rsidRDefault="00085690" w:rsidP="00A45280">
      <w:pPr>
        <w:pStyle w:val="ListParagraph"/>
        <w:numPr>
          <w:ilvl w:val="0"/>
          <w:numId w:val="7"/>
        </w:numPr>
        <w:spacing w:after="0" w:line="240" w:lineRule="auto"/>
        <w:ind w:left="284" w:hanging="284"/>
        <w:jc w:val="both"/>
        <w:rPr>
          <w:rFonts w:ascii="Times New Roman" w:hAnsi="Times New Roman"/>
          <w:b/>
          <w:sz w:val="24"/>
          <w:szCs w:val="24"/>
          <w:lang w:val="en-US"/>
        </w:rPr>
      </w:pPr>
      <w:r>
        <w:rPr>
          <w:rFonts w:ascii="Times New Roman" w:hAnsi="Times New Roman"/>
          <w:b/>
          <w:sz w:val="24"/>
          <w:szCs w:val="24"/>
        </w:rPr>
        <w:t>Simpulan</w:t>
      </w:r>
    </w:p>
    <w:p w:rsidR="00085690" w:rsidRPr="00085690" w:rsidRDefault="00085690" w:rsidP="00085690">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085690">
        <w:rPr>
          <w:rFonts w:ascii="Times New Roman" w:hAnsi="Times New Roman"/>
          <w:sz w:val="24"/>
          <w:szCs w:val="24"/>
        </w:rPr>
        <w:t xml:space="preserve">Sejarah PGRI diawal terbentuknya hingga perjuangannya sampai saat ini </w:t>
      </w:r>
      <w:r w:rsidRPr="00085690">
        <w:rPr>
          <w:rFonts w:ascii="Times New Roman" w:hAnsi="Times New Roman"/>
          <w:sz w:val="24"/>
          <w:szCs w:val="24"/>
        </w:rPr>
        <w:lastRenderedPageBreak/>
        <w:t xml:space="preserve">terus memperhatikan kepentingan guru terutama masalah kesejateraannya. Perjuangan PGRI </w:t>
      </w:r>
      <w:proofErr w:type="gramStart"/>
      <w:r w:rsidRPr="00085690">
        <w:rPr>
          <w:rFonts w:ascii="Times New Roman" w:hAnsi="Times New Roman"/>
          <w:sz w:val="24"/>
          <w:szCs w:val="24"/>
        </w:rPr>
        <w:t>sama</w:t>
      </w:r>
      <w:proofErr w:type="gramEnd"/>
      <w:r w:rsidRPr="00085690">
        <w:rPr>
          <w:rFonts w:ascii="Times New Roman" w:hAnsi="Times New Roman"/>
          <w:sz w:val="24"/>
          <w:szCs w:val="24"/>
        </w:rPr>
        <w:t xml:space="preserve"> hal nya berjuang untuk memajukan bangsa ini. Guru </w:t>
      </w:r>
      <w:proofErr w:type="gramStart"/>
      <w:r w:rsidRPr="00085690">
        <w:rPr>
          <w:rFonts w:ascii="Times New Roman" w:hAnsi="Times New Roman"/>
          <w:sz w:val="24"/>
          <w:szCs w:val="24"/>
        </w:rPr>
        <w:t>merupakan</w:t>
      </w:r>
      <w:proofErr w:type="gramEnd"/>
      <w:r w:rsidRPr="00085690">
        <w:rPr>
          <w:rFonts w:ascii="Times New Roman" w:hAnsi="Times New Roman"/>
          <w:sz w:val="24"/>
          <w:szCs w:val="24"/>
        </w:rPr>
        <w:t xml:space="preserve"> tonggak dari pendidikan dan sosok yang berada di garda terdepan dalam meningkatkan kualitas hidup manusia. Oleh karena pentingnya peran guru tersebut, maka sesuatu yang terkait untuk kepentingan guru sejatinya sangat perlu diperhatikan. Perjuangan PGRI mengalami pasang surut sesuai dengan corak pemerintahan yang berlaku pada masanya. Ketika masa orde baru berdasarkan data, para guru mengatakan prefesi guru pada saat itu dipandang sebelah mata, disepelekan. Tingkat kesejahteraan tidak diperhatikan. Masa terus bergulir, ketika era reformasi tiba, di awal keberlangsungannya, masalah guru dan kesejateraannya belum langsung dipikirkan. Lambat laun dalam era ini, berdasarkan perjuangan PGRI yang menyuarakan ke pemerintah, sala</w:t>
      </w:r>
      <w:r w:rsidR="0082248B">
        <w:rPr>
          <w:rFonts w:ascii="Times New Roman" w:hAnsi="Times New Roman"/>
          <w:sz w:val="24"/>
          <w:szCs w:val="24"/>
        </w:rPr>
        <w:t>h</w:t>
      </w:r>
      <w:r w:rsidRPr="00085690">
        <w:rPr>
          <w:rFonts w:ascii="Times New Roman" w:hAnsi="Times New Roman"/>
          <w:sz w:val="24"/>
          <w:szCs w:val="24"/>
        </w:rPr>
        <w:t xml:space="preserve"> satu hal yang diangkat yaitu masalah kesejateraan sedikit demi sedikit berubah menjadi lebih baik dan semakin baik. Masalah kesejahteraan terus diperjuangkan dan dikawal oleh PGRI agar pelaksanaan pencairannya benar-benar terlaksana.</w:t>
      </w:r>
    </w:p>
    <w:p w:rsidR="00085690" w:rsidRPr="00085690" w:rsidRDefault="00085690" w:rsidP="00085690">
      <w:pPr>
        <w:pStyle w:val="ListParagraph"/>
        <w:spacing w:after="0" w:line="240" w:lineRule="auto"/>
        <w:jc w:val="both"/>
        <w:rPr>
          <w:rFonts w:ascii="Times New Roman" w:hAnsi="Times New Roman"/>
          <w:b/>
          <w:sz w:val="24"/>
          <w:szCs w:val="24"/>
          <w:lang w:val="en-US"/>
        </w:rPr>
      </w:pPr>
    </w:p>
    <w:p w:rsidR="002204CF" w:rsidRPr="00551DFC" w:rsidRDefault="002204CF" w:rsidP="00551DFC">
      <w:pPr>
        <w:spacing w:after="0" w:line="240" w:lineRule="auto"/>
        <w:ind w:left="720" w:firstLine="720"/>
        <w:jc w:val="both"/>
        <w:rPr>
          <w:rFonts w:ascii="Times New Roman" w:hAnsi="Times New Roman" w:cs="Times New Roman"/>
          <w:sz w:val="24"/>
          <w:szCs w:val="24"/>
        </w:rPr>
      </w:pPr>
    </w:p>
    <w:p w:rsidR="00551DFC" w:rsidRDefault="00551DFC" w:rsidP="00551DFC">
      <w:pPr>
        <w:spacing w:after="0" w:line="240" w:lineRule="auto"/>
        <w:jc w:val="both"/>
        <w:rPr>
          <w:rFonts w:ascii="Times New Roman" w:hAnsi="Times New Roman" w:cs="Times New Roman"/>
          <w:sz w:val="24"/>
          <w:szCs w:val="24"/>
          <w:lang w:val="sv-SE"/>
        </w:rPr>
        <w:sectPr w:rsidR="00551DFC" w:rsidSect="00551DFC">
          <w:type w:val="continuous"/>
          <w:pgSz w:w="12240" w:h="15840"/>
          <w:pgMar w:top="1440" w:right="1440" w:bottom="1440" w:left="1440" w:header="708" w:footer="708" w:gutter="0"/>
          <w:cols w:num="2" w:space="708"/>
          <w:docGrid w:linePitch="360"/>
        </w:sectPr>
      </w:pPr>
    </w:p>
    <w:p w:rsidR="002204CF" w:rsidRPr="00586878" w:rsidRDefault="00FF46B5" w:rsidP="00586878">
      <w:pPr>
        <w:spacing w:after="0" w:line="240" w:lineRule="auto"/>
        <w:jc w:val="both"/>
        <w:rPr>
          <w:rFonts w:ascii="Times New Roman" w:hAnsi="Times New Roman" w:cs="Times New Roman"/>
          <w:b/>
          <w:sz w:val="24"/>
          <w:szCs w:val="24"/>
        </w:rPr>
      </w:pPr>
      <w:r w:rsidRPr="00586878">
        <w:rPr>
          <w:rFonts w:ascii="Times New Roman" w:hAnsi="Times New Roman" w:cs="Times New Roman"/>
          <w:b/>
          <w:sz w:val="24"/>
          <w:szCs w:val="24"/>
        </w:rPr>
        <w:lastRenderedPageBreak/>
        <w:t>Daftar Pustaka</w:t>
      </w:r>
    </w:p>
    <w:p w:rsidR="00FF46B5" w:rsidRDefault="00FF46B5" w:rsidP="00586878">
      <w:pPr>
        <w:spacing w:after="0" w:line="240" w:lineRule="auto"/>
        <w:jc w:val="both"/>
        <w:rPr>
          <w:rFonts w:ascii="Times New Roman" w:hAnsi="Times New Roman" w:cs="Times New Roman"/>
          <w:sz w:val="24"/>
          <w:szCs w:val="24"/>
        </w:rPr>
      </w:pPr>
    </w:p>
    <w:p w:rsidR="00586878" w:rsidRPr="00586878" w:rsidRDefault="00586878" w:rsidP="00586878">
      <w:pPr>
        <w:tabs>
          <w:tab w:val="left" w:pos="284"/>
        </w:tabs>
        <w:spacing w:after="0" w:line="240" w:lineRule="auto"/>
        <w:ind w:left="720"/>
        <w:contextualSpacing/>
        <w:rPr>
          <w:rFonts w:ascii="Times New Roman" w:eastAsia="Times New Roman" w:hAnsi="Times New Roman" w:cs="Times New Roman"/>
          <w:sz w:val="24"/>
          <w:szCs w:val="24"/>
          <w:lang w:eastAsia="x-none"/>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Gede Agung, Dewa Agung. 2014. </w:t>
      </w:r>
      <w:r w:rsidRPr="00586878">
        <w:rPr>
          <w:rFonts w:ascii="Times New Roman" w:eastAsia="Times New Roman" w:hAnsi="Times New Roman" w:cs="Times New Roman"/>
          <w:i/>
          <w:sz w:val="24"/>
          <w:szCs w:val="24"/>
        </w:rPr>
        <w:t xml:space="preserve">Prosiding: Seminar Nasional Pembelajaran Sejarah Di Tengah Perubahan. </w:t>
      </w:r>
      <w:r w:rsidRPr="00586878">
        <w:rPr>
          <w:rFonts w:ascii="Times New Roman" w:eastAsia="Times New Roman" w:hAnsi="Times New Roman" w:cs="Times New Roman"/>
          <w:sz w:val="24"/>
          <w:szCs w:val="24"/>
        </w:rPr>
        <w:t>Fakultas Ilmu Sosial: Universitas Negeri Malang. Malang.</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Gottschalk, Louis. 2006. </w:t>
      </w:r>
      <w:r w:rsidRPr="00586878">
        <w:rPr>
          <w:rFonts w:ascii="Times New Roman" w:eastAsia="Times New Roman" w:hAnsi="Times New Roman" w:cs="Times New Roman"/>
          <w:i/>
          <w:iCs/>
          <w:sz w:val="24"/>
          <w:szCs w:val="24"/>
        </w:rPr>
        <w:t>Mengerti Sejarah diterjemahkan oleh Nugrogo Notosusanto</w:t>
      </w:r>
      <w:r w:rsidRPr="00586878">
        <w:rPr>
          <w:rFonts w:ascii="Times New Roman" w:eastAsia="Times New Roman" w:hAnsi="Times New Roman" w:cs="Times New Roman"/>
          <w:sz w:val="24"/>
          <w:szCs w:val="24"/>
        </w:rPr>
        <w:t>. Jakarta: UI Press.</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Hadiatmadja, R.A. Soepardi., </w:t>
      </w:r>
      <w:proofErr w:type="gramStart"/>
      <w:r w:rsidRPr="00586878">
        <w:rPr>
          <w:rFonts w:ascii="Times New Roman" w:eastAsia="Times New Roman" w:hAnsi="Times New Roman" w:cs="Times New Roman"/>
          <w:sz w:val="24"/>
          <w:szCs w:val="24"/>
        </w:rPr>
        <w:t>dkk.,</w:t>
      </w:r>
      <w:proofErr w:type="gramEnd"/>
      <w:r w:rsidRPr="00586878">
        <w:rPr>
          <w:rFonts w:ascii="Times New Roman" w:eastAsia="Times New Roman" w:hAnsi="Times New Roman" w:cs="Times New Roman"/>
          <w:sz w:val="24"/>
          <w:szCs w:val="24"/>
        </w:rPr>
        <w:t xml:space="preserve"> 2000. </w:t>
      </w:r>
      <w:r w:rsidRPr="00586878">
        <w:rPr>
          <w:rFonts w:ascii="Times New Roman" w:eastAsia="Times New Roman" w:hAnsi="Times New Roman" w:cs="Times New Roman"/>
          <w:i/>
          <w:sz w:val="24"/>
          <w:szCs w:val="24"/>
        </w:rPr>
        <w:t>Pedidikan Sejarah Perjuangan PGRI</w:t>
      </w:r>
      <w:r w:rsidRPr="00586878">
        <w:rPr>
          <w:rFonts w:ascii="Times New Roman" w:eastAsia="Times New Roman" w:hAnsi="Times New Roman" w:cs="Times New Roman"/>
          <w:sz w:val="24"/>
          <w:szCs w:val="24"/>
        </w:rPr>
        <w:t xml:space="preserve"> (PSPPGRI), Jilid II, III, IV, V. Semarang: IKIP PGRI.</w:t>
      </w: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Kunandar. 2011. </w:t>
      </w:r>
      <w:r w:rsidRPr="00586878">
        <w:rPr>
          <w:rFonts w:ascii="Times New Roman" w:eastAsia="Times New Roman" w:hAnsi="Times New Roman" w:cs="Times New Roman"/>
          <w:i/>
          <w:sz w:val="24"/>
          <w:szCs w:val="24"/>
        </w:rPr>
        <w:t>Guru Profesional Implementasi Kurikulum Tingkat Satuan Pendidikan (KTSP) dan Sukses dalam Sertifikasi Guru</w:t>
      </w:r>
      <w:r w:rsidRPr="00586878">
        <w:rPr>
          <w:rFonts w:ascii="Times New Roman" w:eastAsia="Times New Roman" w:hAnsi="Times New Roman" w:cs="Times New Roman"/>
          <w:sz w:val="24"/>
          <w:szCs w:val="24"/>
        </w:rPr>
        <w:t>. Jakarta: Rajawali Press.</w:t>
      </w: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spacing w:after="0" w:line="240" w:lineRule="auto"/>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PGRI. </w:t>
      </w:r>
      <w:proofErr w:type="gramStart"/>
      <w:r w:rsidRPr="00586878">
        <w:rPr>
          <w:rFonts w:ascii="Times New Roman" w:eastAsia="Times New Roman" w:hAnsi="Times New Roman" w:cs="Times New Roman"/>
          <w:sz w:val="24"/>
          <w:szCs w:val="24"/>
        </w:rPr>
        <w:t>t.t</w:t>
      </w:r>
      <w:proofErr w:type="gramEnd"/>
      <w:r w:rsidRPr="00586878">
        <w:rPr>
          <w:rFonts w:ascii="Times New Roman" w:eastAsia="Times New Roman" w:hAnsi="Times New Roman" w:cs="Times New Roman"/>
          <w:sz w:val="24"/>
          <w:szCs w:val="24"/>
        </w:rPr>
        <w:t xml:space="preserve">. </w:t>
      </w:r>
      <w:r w:rsidRPr="00586878">
        <w:rPr>
          <w:rFonts w:ascii="Times New Roman" w:eastAsia="Times New Roman" w:hAnsi="Times New Roman" w:cs="Times New Roman"/>
          <w:b/>
          <w:sz w:val="24"/>
          <w:szCs w:val="24"/>
        </w:rPr>
        <w:t>PGRI Dari Masa Ke Masa</w:t>
      </w:r>
      <w:r w:rsidRPr="00586878">
        <w:rPr>
          <w:rFonts w:ascii="Times New Roman" w:eastAsia="Times New Roman" w:hAnsi="Times New Roman" w:cs="Times New Roman"/>
          <w:sz w:val="24"/>
          <w:szCs w:val="24"/>
        </w:rPr>
        <w:t>. Jakarta: YPLP PGRI Pusat</w:t>
      </w: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PB PGRI. 2008. </w:t>
      </w:r>
      <w:r w:rsidRPr="00586878">
        <w:rPr>
          <w:rFonts w:ascii="Times New Roman" w:eastAsia="Times New Roman" w:hAnsi="Times New Roman" w:cs="Times New Roman"/>
          <w:i/>
          <w:iCs/>
          <w:sz w:val="24"/>
          <w:szCs w:val="24"/>
        </w:rPr>
        <w:t>Seratus Tahun Perjuangan Guru Indonesia</w:t>
      </w:r>
      <w:r w:rsidRPr="00586878">
        <w:rPr>
          <w:rFonts w:ascii="Times New Roman" w:eastAsia="Times New Roman" w:hAnsi="Times New Roman" w:cs="Times New Roman"/>
          <w:sz w:val="24"/>
          <w:szCs w:val="24"/>
        </w:rPr>
        <w:t xml:space="preserve">. Jakarta: PB PGRI. </w:t>
      </w: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highlight w:val="yellow"/>
        </w:rPr>
      </w:pPr>
      <w:r w:rsidRPr="00586878">
        <w:rPr>
          <w:rFonts w:ascii="Times New Roman" w:eastAsia="Times New Roman" w:hAnsi="Times New Roman" w:cs="Times New Roman"/>
          <w:sz w:val="24"/>
          <w:szCs w:val="24"/>
        </w:rPr>
        <w:t>_______. 2019. Keputusan Kongres XXII Persatuan Guru Republik Indonesia (PGRI) Nomor V/KONGRES/XXII/PGRI/2019 Tentang Anggaran Dasar dan Anggaran Rumah Tangga. Bab. IV pasal 4.</w:t>
      </w:r>
      <w:r w:rsidRPr="00586878">
        <w:rPr>
          <w:rFonts w:ascii="Times New Roman" w:eastAsia="Times New Roman" w:hAnsi="Times New Roman" w:cs="Times New Roman"/>
          <w:sz w:val="24"/>
          <w:szCs w:val="24"/>
          <w:highlight w:val="yellow"/>
        </w:rPr>
        <w:t xml:space="preserve"> </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highlight w:val="yellow"/>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highlight w:val="yellow"/>
        </w:rPr>
      </w:pPr>
      <w:r w:rsidRPr="00586878">
        <w:rPr>
          <w:rFonts w:ascii="Times New Roman" w:eastAsia="Times New Roman" w:hAnsi="Times New Roman" w:cs="Times New Roman"/>
          <w:sz w:val="24"/>
          <w:szCs w:val="24"/>
        </w:rPr>
        <w:t xml:space="preserve">_______. 2020. </w:t>
      </w:r>
      <w:r w:rsidRPr="00586878">
        <w:rPr>
          <w:rFonts w:ascii="Times New Roman" w:eastAsia="Times New Roman" w:hAnsi="Times New Roman" w:cs="Times New Roman"/>
          <w:i/>
          <w:iCs/>
          <w:sz w:val="24"/>
          <w:szCs w:val="24"/>
        </w:rPr>
        <w:t>Sejarah Singkat Persatuan Guru Republik Indonesia</w:t>
      </w:r>
      <w:r w:rsidRPr="00586878">
        <w:rPr>
          <w:rFonts w:ascii="Times New Roman" w:eastAsia="Times New Roman" w:hAnsi="Times New Roman" w:cs="Times New Roman"/>
          <w:sz w:val="24"/>
          <w:szCs w:val="24"/>
        </w:rPr>
        <w:t>.</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highlight w:val="yellow"/>
        </w:rPr>
      </w:pPr>
    </w:p>
    <w:p w:rsidR="00586878" w:rsidRPr="00586878" w:rsidRDefault="00586878" w:rsidP="00586878">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Prawiro, Radius .1998. </w:t>
      </w:r>
      <w:r w:rsidRPr="00586878">
        <w:rPr>
          <w:rFonts w:ascii="Times New Roman" w:eastAsia="Times New Roman" w:hAnsi="Times New Roman" w:cs="Times New Roman"/>
          <w:i/>
          <w:sz w:val="24"/>
          <w:szCs w:val="24"/>
        </w:rPr>
        <w:t xml:space="preserve">Pergulatan Indonesia Membangun Ekonomi: Pragmatisme Dalam Aksi. </w:t>
      </w:r>
      <w:r w:rsidRPr="00586878">
        <w:rPr>
          <w:rFonts w:ascii="Times New Roman" w:eastAsia="Times New Roman" w:hAnsi="Times New Roman" w:cs="Times New Roman"/>
          <w:sz w:val="24"/>
          <w:szCs w:val="24"/>
        </w:rPr>
        <w:t>Jakarta: PT. Alex Media Komputindo.</w:t>
      </w:r>
    </w:p>
    <w:p w:rsidR="00586878" w:rsidRPr="00586878" w:rsidRDefault="00586878" w:rsidP="0058687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lastRenderedPageBreak/>
        <w:t xml:space="preserve">Ricklefs, M.C. 2005. </w:t>
      </w:r>
      <w:r w:rsidRPr="00586878">
        <w:rPr>
          <w:rFonts w:ascii="Times New Roman" w:eastAsia="Times New Roman" w:hAnsi="Times New Roman" w:cs="Times New Roman"/>
          <w:i/>
          <w:iCs/>
          <w:sz w:val="24"/>
          <w:szCs w:val="24"/>
        </w:rPr>
        <w:t>Sejarah Indonesia Modern 1200–2004</w:t>
      </w:r>
      <w:r w:rsidRPr="00586878">
        <w:rPr>
          <w:rFonts w:ascii="Times New Roman" w:eastAsia="Times New Roman" w:hAnsi="Times New Roman" w:cs="Times New Roman"/>
          <w:sz w:val="24"/>
          <w:szCs w:val="24"/>
        </w:rPr>
        <w:t>. Jakarta: PT Serambi Ilmu Semesta.</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Riyadi. 2002. </w:t>
      </w:r>
      <w:r w:rsidRPr="00586878">
        <w:rPr>
          <w:rFonts w:ascii="Times New Roman" w:eastAsia="Times New Roman" w:hAnsi="Times New Roman" w:cs="Times New Roman"/>
          <w:i/>
          <w:iCs/>
          <w:sz w:val="24"/>
          <w:szCs w:val="24"/>
        </w:rPr>
        <w:t xml:space="preserve">Perencanaan Pembangunan Daerah Strategi Mengendalikan Potensi Dalam Mewujudkan Otonomi Daerah. </w:t>
      </w:r>
      <w:r w:rsidRPr="00586878">
        <w:rPr>
          <w:rFonts w:ascii="Times New Roman" w:eastAsia="Times New Roman" w:hAnsi="Times New Roman" w:cs="Times New Roman"/>
          <w:sz w:val="24"/>
          <w:szCs w:val="24"/>
        </w:rPr>
        <w:t>Jakarta. Gramedia.</w:t>
      </w:r>
    </w:p>
    <w:p w:rsidR="00586878" w:rsidRPr="00586878" w:rsidRDefault="00586878" w:rsidP="00586878">
      <w:pPr>
        <w:spacing w:after="0" w:line="240" w:lineRule="auto"/>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Subagia, dkk. 2008. </w:t>
      </w:r>
      <w:r w:rsidRPr="00586878">
        <w:rPr>
          <w:rFonts w:ascii="Times New Roman" w:eastAsia="Times New Roman" w:hAnsi="Times New Roman" w:cs="Times New Roman"/>
          <w:b/>
          <w:sz w:val="24"/>
          <w:szCs w:val="24"/>
        </w:rPr>
        <w:t>Seratus Tahun Perjuangan Guru Indonesia</w:t>
      </w:r>
      <w:r w:rsidRPr="00586878">
        <w:rPr>
          <w:rFonts w:ascii="Times New Roman" w:eastAsia="Times New Roman" w:hAnsi="Times New Roman" w:cs="Times New Roman"/>
          <w:sz w:val="24"/>
          <w:szCs w:val="24"/>
        </w:rPr>
        <w:t>. Jakarta: PB PGRI dan Departemen Pendidikan Nasional.</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Supriadi, Dedi. 2003. </w:t>
      </w:r>
      <w:r w:rsidRPr="00586878">
        <w:rPr>
          <w:rFonts w:ascii="Times New Roman" w:eastAsia="Times New Roman" w:hAnsi="Times New Roman" w:cs="Times New Roman"/>
          <w:i/>
          <w:iCs/>
          <w:sz w:val="24"/>
          <w:szCs w:val="24"/>
        </w:rPr>
        <w:t>Guru di Indonesia: Penidikan, Pelatihan, dan Perjuangannya sejak Zaman Kolonial hingga Era Reformasi</w:t>
      </w:r>
      <w:r w:rsidRPr="00586878">
        <w:rPr>
          <w:rFonts w:ascii="Times New Roman" w:eastAsia="Times New Roman" w:hAnsi="Times New Roman" w:cs="Times New Roman"/>
          <w:sz w:val="24"/>
          <w:szCs w:val="24"/>
        </w:rPr>
        <w:t>. Jakarta: Depdikbud.</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Yunus, M Rusli, dkk. 2003. </w:t>
      </w:r>
      <w:r w:rsidRPr="00586878">
        <w:rPr>
          <w:rFonts w:ascii="Times New Roman" w:eastAsia="Times New Roman" w:hAnsi="Times New Roman" w:cs="Times New Roman"/>
          <w:i/>
          <w:sz w:val="24"/>
          <w:szCs w:val="24"/>
        </w:rPr>
        <w:t>Perjalanan PGRI (1945—2003) Menyongsong Kongres XIX PGRI di Semarang 8—12 Juli 2003</w:t>
      </w:r>
      <w:r w:rsidRPr="00586878">
        <w:rPr>
          <w:rFonts w:ascii="Times New Roman" w:eastAsia="Times New Roman" w:hAnsi="Times New Roman" w:cs="Times New Roman"/>
          <w:sz w:val="24"/>
          <w:szCs w:val="24"/>
        </w:rPr>
        <w:t xml:space="preserve">. Jakarta: Pengurus Besar PGRI dan Direktorat Tenaga Kependidikan, Direktorat Jenderal Pendidikan Dasar dan </w:t>
      </w:r>
      <w:proofErr w:type="gramStart"/>
      <w:r w:rsidRPr="00586878">
        <w:rPr>
          <w:rFonts w:ascii="Times New Roman" w:eastAsia="Times New Roman" w:hAnsi="Times New Roman" w:cs="Times New Roman"/>
          <w:sz w:val="24"/>
          <w:szCs w:val="24"/>
        </w:rPr>
        <w:t>Menengah ,</w:t>
      </w:r>
      <w:proofErr w:type="gramEnd"/>
      <w:r w:rsidRPr="00586878">
        <w:rPr>
          <w:rFonts w:ascii="Times New Roman" w:eastAsia="Times New Roman" w:hAnsi="Times New Roman" w:cs="Times New Roman"/>
          <w:sz w:val="24"/>
          <w:szCs w:val="24"/>
        </w:rPr>
        <w:t xml:space="preserve"> Departemen Pendidikan Nasional.</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YPLP-PGRI Pusat. (1984). </w:t>
      </w:r>
      <w:r w:rsidRPr="00586878">
        <w:rPr>
          <w:rFonts w:ascii="Times New Roman" w:eastAsia="Times New Roman" w:hAnsi="Times New Roman" w:cs="Times New Roman"/>
          <w:i/>
          <w:iCs/>
          <w:sz w:val="24"/>
          <w:szCs w:val="24"/>
        </w:rPr>
        <w:t>Persatuan Guru Republik Indonesia (PGRI) dari Masa ke Masa</w:t>
      </w:r>
      <w:r w:rsidRPr="00586878">
        <w:rPr>
          <w:rFonts w:ascii="Times New Roman" w:eastAsia="Times New Roman" w:hAnsi="Times New Roman" w:cs="Times New Roman"/>
          <w:sz w:val="24"/>
          <w:szCs w:val="24"/>
        </w:rPr>
        <w:t>. Jakarta: PGRI Pusat.</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sz w:val="24"/>
          <w:szCs w:val="24"/>
        </w:rPr>
      </w:pPr>
    </w:p>
    <w:p w:rsidR="00586878" w:rsidRPr="00586878" w:rsidRDefault="00586878" w:rsidP="00586878">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786"/>
        <w:contextualSpacing/>
        <w:jc w:val="both"/>
        <w:rPr>
          <w:rFonts w:ascii="Times New Roman" w:eastAsia="Times New Roman" w:hAnsi="Times New Roman" w:cs="Times New Roman"/>
          <w:b/>
          <w:sz w:val="24"/>
          <w:szCs w:val="24"/>
          <w:lang w:val="x-none" w:eastAsia="x-none"/>
        </w:rPr>
      </w:pPr>
      <w:r w:rsidRPr="00586878">
        <w:rPr>
          <w:rFonts w:ascii="Times New Roman" w:eastAsia="Times New Roman" w:hAnsi="Times New Roman" w:cs="Times New Roman"/>
          <w:b/>
          <w:sz w:val="24"/>
          <w:szCs w:val="24"/>
          <w:lang w:val="x-none" w:eastAsia="x-none"/>
        </w:rPr>
        <w:t>Jurnal</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86"/>
        <w:contextualSpacing/>
        <w:jc w:val="both"/>
        <w:rPr>
          <w:rFonts w:ascii="Times New Roman" w:eastAsia="Times New Roman" w:hAnsi="Times New Roman" w:cs="Times New Roman"/>
          <w:b/>
          <w:sz w:val="24"/>
          <w:szCs w:val="24"/>
          <w:lang w:val="x-none" w:eastAsia="x-none"/>
        </w:rPr>
      </w:pPr>
    </w:p>
    <w:p w:rsidR="00586878" w:rsidRPr="00586878" w:rsidRDefault="00586878" w:rsidP="00586878">
      <w:pPr>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Fitriani. t.t. </w:t>
      </w:r>
      <w:r w:rsidRPr="00586878">
        <w:rPr>
          <w:rFonts w:ascii="Times New Roman" w:eastAsia="Times New Roman" w:hAnsi="Times New Roman" w:cs="Times New Roman"/>
          <w:b/>
          <w:sz w:val="24"/>
          <w:szCs w:val="24"/>
        </w:rPr>
        <w:t>“Peranan PGRI Dalam Meningkatkan Kompetensi Guru Di Kecamatan Manggala Kota Makassar”</w:t>
      </w:r>
      <w:r w:rsidRPr="00586878">
        <w:rPr>
          <w:rFonts w:ascii="Times New Roman" w:eastAsia="Times New Roman" w:hAnsi="Times New Roman" w:cs="Times New Roman"/>
          <w:sz w:val="24"/>
          <w:szCs w:val="24"/>
        </w:rPr>
        <w:t xml:space="preserve">. </w:t>
      </w:r>
      <w:r w:rsidRPr="00586878">
        <w:rPr>
          <w:rFonts w:ascii="Times New Roman" w:eastAsia="Times New Roman" w:hAnsi="Times New Roman" w:cs="Times New Roman"/>
          <w:i/>
          <w:sz w:val="24"/>
          <w:szCs w:val="24"/>
        </w:rPr>
        <w:t>Jurnal Sosialisasi Pendidikan Sosiologi</w:t>
      </w:r>
      <w:r w:rsidRPr="00586878">
        <w:rPr>
          <w:rFonts w:ascii="Times New Roman" w:eastAsia="Times New Roman" w:hAnsi="Times New Roman" w:cs="Times New Roman"/>
          <w:sz w:val="24"/>
          <w:szCs w:val="24"/>
        </w:rPr>
        <w:t>-FIS UNM</w:t>
      </w:r>
    </w:p>
    <w:p w:rsidR="00586878" w:rsidRPr="00586878" w:rsidRDefault="00586878" w:rsidP="00586878">
      <w:pPr>
        <w:spacing w:after="0" w:line="240" w:lineRule="auto"/>
        <w:jc w:val="both"/>
        <w:rPr>
          <w:rFonts w:ascii="Times New Roman" w:eastAsia="Times New Roman" w:hAnsi="Times New Roman" w:cs="Times New Roman"/>
          <w:sz w:val="24"/>
          <w:szCs w:val="24"/>
        </w:rPr>
      </w:pPr>
    </w:p>
    <w:p w:rsidR="00586878" w:rsidRPr="00586878" w:rsidRDefault="00586878" w:rsidP="00586878">
      <w:pPr>
        <w:spacing w:after="0" w:line="240" w:lineRule="auto"/>
        <w:ind w:left="851" w:hanging="851"/>
        <w:jc w:val="both"/>
        <w:rPr>
          <w:rFonts w:ascii="Times New Roman" w:eastAsia="Times New Roman" w:hAnsi="Times New Roman" w:cs="Times New Roman"/>
          <w:b/>
          <w:sz w:val="24"/>
          <w:szCs w:val="24"/>
        </w:rPr>
      </w:pPr>
      <w:r w:rsidRPr="00586878">
        <w:rPr>
          <w:rFonts w:ascii="Times New Roman" w:eastAsia="Times New Roman" w:hAnsi="Times New Roman" w:cs="Times New Roman"/>
          <w:sz w:val="24"/>
          <w:szCs w:val="24"/>
        </w:rPr>
        <w:t xml:space="preserve">Hastantyo, </w:t>
      </w:r>
      <w:proofErr w:type="gramStart"/>
      <w:r w:rsidRPr="00586878">
        <w:rPr>
          <w:rFonts w:ascii="Times New Roman" w:eastAsia="Times New Roman" w:hAnsi="Times New Roman" w:cs="Times New Roman"/>
          <w:sz w:val="24"/>
          <w:szCs w:val="24"/>
        </w:rPr>
        <w:t>Gusseno.,</w:t>
      </w:r>
      <w:proofErr w:type="gramEnd"/>
      <w:r w:rsidRPr="00586878">
        <w:rPr>
          <w:rFonts w:ascii="Times New Roman" w:eastAsia="Times New Roman" w:hAnsi="Times New Roman" w:cs="Times New Roman"/>
          <w:sz w:val="24"/>
          <w:szCs w:val="24"/>
        </w:rPr>
        <w:t xml:space="preserve"> FX Wartoyo dan Yudi Prasetyo. </w:t>
      </w:r>
      <w:proofErr w:type="gramStart"/>
      <w:r w:rsidRPr="00586878">
        <w:rPr>
          <w:rFonts w:ascii="Times New Roman" w:eastAsia="Times New Roman" w:hAnsi="Times New Roman" w:cs="Times New Roman"/>
          <w:sz w:val="24"/>
          <w:szCs w:val="24"/>
        </w:rPr>
        <w:t>t.t</w:t>
      </w:r>
      <w:proofErr w:type="gramEnd"/>
      <w:r w:rsidRPr="00586878">
        <w:rPr>
          <w:rFonts w:ascii="Times New Roman" w:eastAsia="Times New Roman" w:hAnsi="Times New Roman" w:cs="Times New Roman"/>
          <w:sz w:val="24"/>
          <w:szCs w:val="24"/>
        </w:rPr>
        <w:t xml:space="preserve">. </w:t>
      </w:r>
      <w:r w:rsidRPr="00586878">
        <w:rPr>
          <w:rFonts w:ascii="Times New Roman" w:eastAsia="Times New Roman" w:hAnsi="Times New Roman" w:cs="Times New Roman"/>
          <w:b/>
          <w:sz w:val="24"/>
          <w:szCs w:val="24"/>
        </w:rPr>
        <w:t xml:space="preserve">Pasang Surut Persatuan Guru Republik Indonesia (PGRI) Pasca Reformasi Tahun 1998 – 2005 Di </w:t>
      </w:r>
      <w:r w:rsidRPr="00586878">
        <w:rPr>
          <w:rFonts w:ascii="Times New Roman" w:eastAsia="Times New Roman" w:hAnsi="Times New Roman" w:cs="Times New Roman"/>
          <w:b/>
          <w:sz w:val="24"/>
          <w:szCs w:val="24"/>
        </w:rPr>
        <w:lastRenderedPageBreak/>
        <w:t>Jawa Timur.</w:t>
      </w:r>
      <w:r w:rsidRPr="00586878">
        <w:rPr>
          <w:rFonts w:ascii="Times New Roman" w:eastAsia="Times New Roman" w:hAnsi="Times New Roman" w:cs="Times New Roman"/>
          <w:sz w:val="24"/>
          <w:szCs w:val="24"/>
        </w:rPr>
        <w:t xml:space="preserve"> Program Studi Pendidikan Sejarah Sekolah Tinggi Keguruan </w:t>
      </w:r>
      <w:r w:rsidRPr="00586878">
        <w:rPr>
          <w:rFonts w:ascii="Times New Roman" w:eastAsia="Times New Roman" w:hAnsi="Times New Roman" w:cs="Times New Roman"/>
          <w:sz w:val="24"/>
          <w:szCs w:val="24"/>
          <w:lang w:val="id-ID"/>
        </w:rPr>
        <w:t>d</w:t>
      </w:r>
      <w:r w:rsidRPr="00586878">
        <w:rPr>
          <w:rFonts w:ascii="Times New Roman" w:eastAsia="Times New Roman" w:hAnsi="Times New Roman" w:cs="Times New Roman"/>
          <w:sz w:val="24"/>
          <w:szCs w:val="24"/>
        </w:rPr>
        <w:t>an Ilmu Pendidikan PGRI Sidoarjo.</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b/>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Kosasih, Ahmad. 2016. “</w:t>
      </w:r>
      <w:r w:rsidRPr="00586878">
        <w:rPr>
          <w:rFonts w:ascii="Times New Roman" w:eastAsia="Times New Roman" w:hAnsi="Times New Roman" w:cs="Times New Roman"/>
          <w:i/>
          <w:iCs/>
          <w:sz w:val="24"/>
          <w:szCs w:val="24"/>
        </w:rPr>
        <w:t>Perjuangan Organisasi Guru Di Masa Revolusi Sejarah PGRI Di Awal Pendiriannya”.</w:t>
      </w:r>
      <w:r w:rsidRPr="00586878">
        <w:rPr>
          <w:rFonts w:ascii="Times New Roman" w:eastAsia="Times New Roman" w:hAnsi="Times New Roman" w:cs="Times New Roman"/>
          <w:sz w:val="24"/>
          <w:szCs w:val="24"/>
        </w:rPr>
        <w:t xml:space="preserve"> Jurnal Sosio-E-Kons. Vol. 8. No. 2.</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sz w:val="24"/>
          <w:szCs w:val="24"/>
        </w:rPr>
      </w:pP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b/>
          <w:sz w:val="24"/>
          <w:szCs w:val="24"/>
        </w:rPr>
      </w:pPr>
      <w:r w:rsidRPr="00586878">
        <w:rPr>
          <w:rFonts w:ascii="Times New Roman" w:eastAsia="Times New Roman" w:hAnsi="Times New Roman" w:cs="Times New Roman"/>
          <w:sz w:val="24"/>
          <w:szCs w:val="24"/>
        </w:rPr>
        <w:t xml:space="preserve">Murwaningsih, Tri. </w:t>
      </w:r>
      <w:r w:rsidRPr="00586878">
        <w:rPr>
          <w:rFonts w:ascii="Times New Roman" w:eastAsia="Times New Roman" w:hAnsi="Times New Roman" w:cs="Times New Roman"/>
          <w:b/>
          <w:sz w:val="24"/>
          <w:szCs w:val="24"/>
        </w:rPr>
        <w:t>“Peranan Persatuan Guru Republik Indonesia (PGRI) Dalam Upaya Peningkatan Profesionalisme Guru”</w:t>
      </w:r>
      <w:r w:rsidRPr="00586878">
        <w:rPr>
          <w:rFonts w:ascii="Times New Roman" w:eastAsia="Times New Roman" w:hAnsi="Times New Roman" w:cs="Times New Roman"/>
          <w:sz w:val="24"/>
          <w:szCs w:val="24"/>
        </w:rPr>
        <w:t xml:space="preserve">. Jurnal llmiah Guru </w:t>
      </w:r>
      <w:r w:rsidRPr="00586878">
        <w:rPr>
          <w:rFonts w:ascii="Times New Roman" w:eastAsia="Times New Roman" w:hAnsi="Times New Roman" w:cs="Times New Roman"/>
          <w:i/>
          <w:sz w:val="24"/>
          <w:szCs w:val="24"/>
        </w:rPr>
        <w:t>COPE</w:t>
      </w:r>
      <w:r w:rsidRPr="00586878">
        <w:rPr>
          <w:rFonts w:ascii="Times New Roman" w:eastAsia="Times New Roman" w:hAnsi="Times New Roman" w:cs="Times New Roman"/>
          <w:sz w:val="24"/>
          <w:szCs w:val="24"/>
        </w:rPr>
        <w:t>, No. 0l/Tahun VIII/Februari 2004.</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iCs/>
          <w:sz w:val="24"/>
          <w:szCs w:val="24"/>
        </w:rPr>
      </w:pPr>
    </w:p>
    <w:p w:rsidR="00586878" w:rsidRPr="00586878" w:rsidRDefault="00586878" w:rsidP="00586878">
      <w:pPr>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786"/>
        <w:contextualSpacing/>
        <w:jc w:val="both"/>
        <w:rPr>
          <w:rFonts w:ascii="Times New Roman" w:eastAsia="Times New Roman" w:hAnsi="Times New Roman" w:cs="Times New Roman"/>
          <w:b/>
          <w:iCs/>
          <w:sz w:val="24"/>
          <w:szCs w:val="24"/>
          <w:lang w:val="x-none" w:eastAsia="x-none"/>
        </w:rPr>
      </w:pPr>
      <w:r w:rsidRPr="00586878">
        <w:rPr>
          <w:rFonts w:ascii="Times New Roman" w:eastAsia="Times New Roman" w:hAnsi="Times New Roman" w:cs="Times New Roman"/>
          <w:b/>
          <w:iCs/>
          <w:sz w:val="24"/>
          <w:szCs w:val="24"/>
          <w:lang w:val="x-none" w:eastAsia="x-none"/>
        </w:rPr>
        <w:t>Tesis</w:t>
      </w:r>
    </w:p>
    <w:p w:rsidR="00586878" w:rsidRPr="00586878" w:rsidRDefault="00586878" w:rsidP="00586878">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 xml:space="preserve">Budiarto. 2009. </w:t>
      </w:r>
      <w:r w:rsidRPr="00586878">
        <w:rPr>
          <w:rFonts w:ascii="Times New Roman" w:eastAsia="Times New Roman" w:hAnsi="Times New Roman" w:cs="Times New Roman"/>
          <w:i/>
          <w:iCs/>
          <w:sz w:val="24"/>
          <w:szCs w:val="24"/>
        </w:rPr>
        <w:t>“Peranan PGRI Sebagai Kelompok Kepentingan (Interest Groups) Dalam Memperjuangkan Kesejahteraan Guru (Studi Kasus Pengurus PGRI Provinsi Jawa Tengah masa bakti 2004 s/d 2009)”</w:t>
      </w:r>
      <w:r w:rsidRPr="00586878">
        <w:rPr>
          <w:rFonts w:ascii="Times New Roman" w:eastAsia="Times New Roman" w:hAnsi="Times New Roman" w:cs="Times New Roman"/>
          <w:sz w:val="24"/>
          <w:szCs w:val="24"/>
        </w:rPr>
        <w:t>. Universitas Diponegoro.</w:t>
      </w:r>
    </w:p>
    <w:p w:rsidR="00586878" w:rsidRPr="00586878" w:rsidRDefault="00586878" w:rsidP="00586878">
      <w:pPr>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786"/>
        <w:contextualSpacing/>
        <w:jc w:val="both"/>
        <w:rPr>
          <w:rFonts w:ascii="Times New Roman" w:eastAsia="Times New Roman" w:hAnsi="Times New Roman" w:cs="Times New Roman"/>
          <w:b/>
          <w:sz w:val="24"/>
          <w:szCs w:val="24"/>
          <w:lang w:val="x-none" w:eastAsia="x-none"/>
        </w:rPr>
      </w:pPr>
      <w:r w:rsidRPr="00586878">
        <w:rPr>
          <w:rFonts w:ascii="Times New Roman" w:eastAsia="Times New Roman" w:hAnsi="Times New Roman" w:cs="Times New Roman"/>
          <w:b/>
          <w:sz w:val="24"/>
          <w:szCs w:val="24"/>
          <w:lang w:val="x-none" w:eastAsia="x-none"/>
        </w:rPr>
        <w:t>Akses Online</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86" w:hanging="786"/>
        <w:contextualSpacing/>
        <w:jc w:val="both"/>
        <w:rPr>
          <w:rFonts w:ascii="Times New Roman" w:eastAsia="Times New Roman" w:hAnsi="Times New Roman" w:cs="Times New Roman"/>
          <w:b/>
          <w:sz w:val="24"/>
          <w:szCs w:val="24"/>
          <w:lang w:val="x-none" w:eastAsia="x-none"/>
        </w:rPr>
      </w:pPr>
      <w:r w:rsidRPr="00586878">
        <w:rPr>
          <w:rFonts w:ascii="Times New Roman" w:eastAsia="Times New Roman" w:hAnsi="Times New Roman" w:cs="Times New Roman"/>
          <w:sz w:val="24"/>
          <w:szCs w:val="24"/>
          <w:lang w:val="x-none" w:eastAsia="x-none"/>
        </w:rPr>
        <w:t xml:space="preserve">BSNP. 2010. Paradigma Pendidikan Nasional Abad XXI. [Online]. Tersedia: </w:t>
      </w:r>
      <w:hyperlink r:id="rId9" w:history="1">
        <w:r w:rsidRPr="00586878">
          <w:rPr>
            <w:rFonts w:ascii="Times New Roman" w:eastAsia="Times New Roman" w:hAnsi="Times New Roman" w:cs="Times New Roman"/>
            <w:sz w:val="24"/>
            <w:szCs w:val="24"/>
            <w:lang w:val="x-none" w:eastAsia="x-none"/>
          </w:rPr>
          <w:t>http://www.bsnpindonesia.org/id/wpcontent/uploads /2012/04/Laporan-BSNP-2010.pdf</w:t>
        </w:r>
      </w:hyperlink>
      <w:r w:rsidRPr="00586878">
        <w:rPr>
          <w:rFonts w:ascii="Times New Roman" w:eastAsia="Times New Roman" w:hAnsi="Times New Roman" w:cs="Times New Roman"/>
          <w:sz w:val="24"/>
          <w:szCs w:val="24"/>
          <w:lang w:val="x-none" w:eastAsia="x-none"/>
        </w:rPr>
        <w:t xml:space="preserve"> diakses pada tanggal 5 Juli 2021 Pukul 16.59</w:t>
      </w:r>
    </w:p>
    <w:p w:rsidR="00586878" w:rsidRPr="00586878" w:rsidRDefault="00996E55"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sz w:val="24"/>
          <w:szCs w:val="24"/>
        </w:rPr>
      </w:pPr>
      <w:hyperlink r:id="rId10" w:history="1">
        <w:r w:rsidR="00586878" w:rsidRPr="00586878">
          <w:rPr>
            <w:rFonts w:ascii="Times New Roman" w:eastAsia="Times New Roman" w:hAnsi="Times New Roman" w:cs="Times New Roman"/>
            <w:sz w:val="24"/>
            <w:szCs w:val="24"/>
          </w:rPr>
          <w:t>https://core.ac.uk/download/pdf/34212134.pdf</w:t>
        </w:r>
      </w:hyperlink>
      <w:r w:rsidR="00586878" w:rsidRPr="00586878">
        <w:rPr>
          <w:rFonts w:ascii="Times New Roman" w:eastAsia="Times New Roman" w:hAnsi="Times New Roman" w:cs="Times New Roman"/>
          <w:sz w:val="24"/>
          <w:szCs w:val="24"/>
        </w:rPr>
        <w:t xml:space="preserve"> diakses pada 5 Juli 2021 pukul 10.09</w:t>
      </w:r>
    </w:p>
    <w:p w:rsidR="00586878" w:rsidRPr="00586878" w:rsidRDefault="00996E55"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eastAsia="Times New Roman" w:hAnsi="Times New Roman" w:cs="Times New Roman"/>
          <w:color w:val="231F20"/>
          <w:sz w:val="24"/>
          <w:szCs w:val="24"/>
        </w:rPr>
      </w:pPr>
      <w:hyperlink r:id="rId11" w:history="1">
        <w:r w:rsidR="00586878" w:rsidRPr="00586878">
          <w:rPr>
            <w:rFonts w:ascii="Times New Roman" w:eastAsia="Times New Roman" w:hAnsi="Times New Roman" w:cs="Times New Roman"/>
            <w:sz w:val="24"/>
            <w:szCs w:val="24"/>
          </w:rPr>
          <w:t>http://kbbi.web.id/sejahtera</w:t>
        </w:r>
      </w:hyperlink>
      <w:r w:rsidR="00586878" w:rsidRPr="00586878">
        <w:rPr>
          <w:rFonts w:ascii="Times New Roman" w:eastAsia="Times New Roman" w:hAnsi="Times New Roman" w:cs="Times New Roman"/>
          <w:color w:val="231F20"/>
          <w:sz w:val="24"/>
          <w:szCs w:val="24"/>
        </w:rPr>
        <w:t xml:space="preserve"> diakses pada 5 Juli 2021 pukul 02.27</w:t>
      </w:r>
    </w:p>
    <w:p w:rsidR="00586878" w:rsidRPr="00586878" w:rsidRDefault="00586878" w:rsidP="00586878">
      <w:pPr>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786"/>
        <w:contextualSpacing/>
        <w:jc w:val="both"/>
        <w:rPr>
          <w:rFonts w:ascii="Times New Roman" w:eastAsia="Times New Roman" w:hAnsi="Times New Roman" w:cs="Times New Roman"/>
          <w:b/>
          <w:sz w:val="24"/>
          <w:szCs w:val="24"/>
          <w:lang w:val="x-none" w:eastAsia="x-none"/>
        </w:rPr>
      </w:pPr>
      <w:r w:rsidRPr="00586878">
        <w:rPr>
          <w:rFonts w:ascii="Times New Roman" w:eastAsia="Times New Roman" w:hAnsi="Times New Roman" w:cs="Times New Roman"/>
          <w:b/>
          <w:sz w:val="24"/>
          <w:szCs w:val="24"/>
          <w:lang w:val="x-none" w:eastAsia="x-none"/>
        </w:rPr>
        <w:t>Wawancara</w:t>
      </w:r>
    </w:p>
    <w:p w:rsidR="00586878" w:rsidRPr="00586878" w:rsidRDefault="00586878" w:rsidP="005868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Times New Roman" w:hAnsi="Times New Roman" w:cs="Times New Roman"/>
          <w:sz w:val="24"/>
          <w:szCs w:val="24"/>
        </w:rPr>
      </w:pPr>
      <w:r w:rsidRPr="00586878">
        <w:rPr>
          <w:rFonts w:ascii="Times New Roman" w:eastAsia="Times New Roman" w:hAnsi="Times New Roman" w:cs="Times New Roman"/>
          <w:sz w:val="24"/>
          <w:szCs w:val="24"/>
        </w:rPr>
        <w:t>Wawancara dengan ibu Tini Suhartini seorang guru di SMAN 58 Jakarta Timur, tanggal 1 Agustus pukul 19.00</w:t>
      </w:r>
    </w:p>
    <w:p w:rsidR="00586878" w:rsidRPr="00586878" w:rsidRDefault="00586878" w:rsidP="00586878">
      <w:pPr>
        <w:tabs>
          <w:tab w:val="left" w:pos="284"/>
        </w:tabs>
        <w:spacing w:after="0" w:line="240" w:lineRule="auto"/>
        <w:contextualSpacing/>
        <w:rPr>
          <w:rFonts w:ascii="Times New Roman" w:eastAsia="Times New Roman" w:hAnsi="Times New Roman" w:cs="Times New Roman"/>
          <w:sz w:val="24"/>
          <w:szCs w:val="24"/>
          <w:lang w:val="x-none" w:eastAsia="x-none"/>
        </w:rPr>
      </w:pPr>
      <w:r w:rsidRPr="00586878">
        <w:rPr>
          <w:rFonts w:ascii="Times New Roman" w:eastAsia="Times New Roman" w:hAnsi="Times New Roman" w:cs="Times New Roman"/>
          <w:sz w:val="24"/>
          <w:szCs w:val="24"/>
          <w:lang w:val="x-none" w:eastAsia="x-none"/>
        </w:rPr>
        <w:t>Wawancara dengan Bapak Edi Sukmadi seorang guru di SMAN 81 Jakarta Timur, tanggal 1 Agustus pukul 20.00</w:t>
      </w:r>
    </w:p>
    <w:p w:rsidR="00586878" w:rsidRPr="00586878" w:rsidRDefault="00586878" w:rsidP="00586878">
      <w:pPr>
        <w:tabs>
          <w:tab w:val="left" w:pos="284"/>
        </w:tabs>
        <w:spacing w:after="0" w:line="240" w:lineRule="auto"/>
        <w:contextualSpacing/>
        <w:rPr>
          <w:rFonts w:ascii="Times New Roman" w:eastAsia="Times New Roman" w:hAnsi="Times New Roman" w:cs="Times New Roman"/>
          <w:sz w:val="24"/>
          <w:szCs w:val="24"/>
          <w:lang w:eastAsia="x-none"/>
        </w:rPr>
      </w:pPr>
      <w:r w:rsidRPr="00586878">
        <w:rPr>
          <w:rFonts w:ascii="Times New Roman" w:eastAsia="Times New Roman" w:hAnsi="Times New Roman" w:cs="Times New Roman"/>
          <w:sz w:val="24"/>
          <w:szCs w:val="24"/>
          <w:lang w:val="x-none" w:eastAsia="x-none"/>
        </w:rPr>
        <w:lastRenderedPageBreak/>
        <w:t>Wawancara dengan</w:t>
      </w:r>
      <w:r w:rsidRPr="00586878">
        <w:rPr>
          <w:rFonts w:ascii="Times New Roman" w:eastAsia="Times New Roman" w:hAnsi="Times New Roman" w:cs="Times New Roman"/>
          <w:sz w:val="24"/>
          <w:szCs w:val="24"/>
          <w:lang w:eastAsia="x-none"/>
        </w:rPr>
        <w:t xml:space="preserve"> Bapak Santoso, S.E., M.Pd dari Sekolah Tadika Pertiwi Depok</w:t>
      </w:r>
    </w:p>
    <w:p w:rsidR="00586878" w:rsidRPr="00586878" w:rsidRDefault="00586878" w:rsidP="00586878">
      <w:pPr>
        <w:tabs>
          <w:tab w:val="left" w:pos="284"/>
        </w:tabs>
        <w:spacing w:after="0" w:line="240" w:lineRule="auto"/>
        <w:contextualSpacing/>
        <w:rPr>
          <w:rFonts w:ascii="Times New Roman" w:eastAsia="Times New Roman" w:hAnsi="Times New Roman" w:cs="Times New Roman"/>
          <w:sz w:val="24"/>
          <w:szCs w:val="24"/>
          <w:lang w:eastAsia="x-none"/>
        </w:rPr>
      </w:pPr>
      <w:r w:rsidRPr="00586878">
        <w:rPr>
          <w:rFonts w:ascii="Times New Roman" w:eastAsia="Times New Roman" w:hAnsi="Times New Roman" w:cs="Times New Roman"/>
          <w:sz w:val="24"/>
          <w:szCs w:val="24"/>
          <w:lang w:val="x-none" w:eastAsia="x-none"/>
        </w:rPr>
        <w:t>Wawancara dengan</w:t>
      </w:r>
      <w:r w:rsidRPr="00586878">
        <w:rPr>
          <w:rFonts w:ascii="Times New Roman" w:eastAsia="Times New Roman" w:hAnsi="Times New Roman" w:cs="Times New Roman"/>
          <w:sz w:val="24"/>
          <w:szCs w:val="24"/>
          <w:lang w:eastAsia="x-none"/>
        </w:rPr>
        <w:t xml:space="preserve"> Bapak Supandi, S.Ag dari Sekolah Bunda Kandung Jakarta</w:t>
      </w:r>
    </w:p>
    <w:p w:rsidR="00586878" w:rsidRPr="00586878" w:rsidRDefault="00586878" w:rsidP="00586878">
      <w:pPr>
        <w:tabs>
          <w:tab w:val="left" w:pos="284"/>
        </w:tabs>
        <w:spacing w:after="0" w:line="240" w:lineRule="auto"/>
        <w:ind w:left="720"/>
        <w:contextualSpacing/>
        <w:rPr>
          <w:rFonts w:ascii="Times New Roman" w:eastAsia="Times New Roman" w:hAnsi="Times New Roman" w:cs="Times New Roman"/>
          <w:sz w:val="24"/>
          <w:szCs w:val="24"/>
          <w:lang w:eastAsia="x-none"/>
        </w:rPr>
      </w:pPr>
    </w:p>
    <w:p w:rsidR="00FF46B5" w:rsidRPr="002204CF" w:rsidRDefault="00FF46B5" w:rsidP="00551DFC">
      <w:pPr>
        <w:spacing w:after="0" w:line="240" w:lineRule="auto"/>
        <w:jc w:val="both"/>
        <w:rPr>
          <w:rFonts w:ascii="Times New Roman" w:hAnsi="Times New Roman" w:cs="Times New Roman"/>
          <w:sz w:val="24"/>
          <w:szCs w:val="24"/>
        </w:rPr>
      </w:pPr>
    </w:p>
    <w:sectPr w:rsidR="00FF46B5" w:rsidRPr="002204CF" w:rsidSect="0058687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51" w:rsidRDefault="00E61851" w:rsidP="00225EBB">
      <w:pPr>
        <w:spacing w:after="0" w:line="240" w:lineRule="auto"/>
      </w:pPr>
      <w:r>
        <w:separator/>
      </w:r>
    </w:p>
  </w:endnote>
  <w:endnote w:type="continuationSeparator" w:id="0">
    <w:p w:rsidR="00E61851" w:rsidRDefault="00E61851" w:rsidP="0022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51" w:rsidRDefault="00E61851" w:rsidP="00225EBB">
      <w:pPr>
        <w:spacing w:after="0" w:line="240" w:lineRule="auto"/>
      </w:pPr>
      <w:r>
        <w:separator/>
      </w:r>
    </w:p>
  </w:footnote>
  <w:footnote w:type="continuationSeparator" w:id="0">
    <w:p w:rsidR="00E61851" w:rsidRDefault="00E61851" w:rsidP="00225EBB">
      <w:pPr>
        <w:spacing w:after="0" w:line="240" w:lineRule="auto"/>
      </w:pPr>
      <w:r>
        <w:continuationSeparator/>
      </w:r>
    </w:p>
  </w:footnote>
  <w:footnote w:id="1">
    <w:p w:rsidR="00225EBB" w:rsidRPr="000A73A8" w:rsidRDefault="00225EBB" w:rsidP="00225EBB">
      <w:pPr>
        <w:pStyle w:val="FootnoteText"/>
        <w:jc w:val="both"/>
      </w:pPr>
      <w:r>
        <w:rPr>
          <w:rStyle w:val="FootnoteReference"/>
        </w:rPr>
        <w:footnoteRef/>
      </w:r>
      <w:r>
        <w:t xml:space="preserve"> </w:t>
      </w:r>
      <w:r w:rsidRPr="00C7126A">
        <w:t xml:space="preserve">Wawancara dengan ibu </w:t>
      </w:r>
      <w:r>
        <w:t>Tini Suhartini</w:t>
      </w:r>
      <w:r w:rsidRPr="00C7126A">
        <w:t xml:space="preserve"> seorang </w:t>
      </w:r>
      <w:r>
        <w:t>guru di SMAN 58</w:t>
      </w:r>
      <w:r w:rsidRPr="00C7126A">
        <w:t xml:space="preserve"> Jakarta </w:t>
      </w:r>
      <w:r>
        <w:t>Timur, tanggal 1</w:t>
      </w:r>
      <w:r w:rsidRPr="00C7126A">
        <w:t xml:space="preserve"> </w:t>
      </w:r>
      <w:r>
        <w:t>Agustus pukul 19</w:t>
      </w:r>
      <w:r w:rsidRPr="00C7126A">
        <w:t>.00.</w:t>
      </w:r>
    </w:p>
  </w:footnote>
  <w:footnote w:id="2">
    <w:p w:rsidR="00225EBB" w:rsidRDefault="00225EBB" w:rsidP="00225EBB">
      <w:pPr>
        <w:pStyle w:val="FootnoteText"/>
      </w:pPr>
      <w:r>
        <w:rPr>
          <w:rStyle w:val="FootnoteReference"/>
        </w:rPr>
        <w:footnoteRef/>
      </w:r>
      <w:r>
        <w:t xml:space="preserve"> Wawancara dengan Pak Edi Sukmadi seorang guru SMAN 81 Jakarta pada tanggal 1 Agustus 2021 pukul 20.00. </w:t>
      </w:r>
    </w:p>
  </w:footnote>
  <w:footnote w:id="3">
    <w:p w:rsidR="00225EBB" w:rsidRPr="008C67E9" w:rsidRDefault="00225EBB" w:rsidP="00225EBB">
      <w:pPr>
        <w:pStyle w:val="FootnoteText"/>
        <w:jc w:val="both"/>
      </w:pPr>
      <w:r>
        <w:rPr>
          <w:rStyle w:val="FootnoteReference"/>
        </w:rPr>
        <w:footnoteRef/>
      </w:r>
      <w:r>
        <w:t xml:space="preserve"> PB PGRI. 2020</w:t>
      </w:r>
      <w:r w:rsidRPr="003367BF">
        <w:t xml:space="preserve">. </w:t>
      </w:r>
      <w:r w:rsidRPr="003367BF">
        <w:rPr>
          <w:i/>
        </w:rPr>
        <w:t>Sejarah Singkat Persatuan Guru Republik Indonesia</w:t>
      </w:r>
      <w:r w:rsidRPr="003367BF">
        <w:t>, hal: 2</w:t>
      </w:r>
      <w:r>
        <w:t xml:space="preserve">. Terkait dengan hal tersebut, teknologi dan informasi sangat penting dalam laju pertumbuhan ekonomi Indonesia. </w:t>
      </w:r>
      <w:r w:rsidRPr="006143D2">
        <w:t>Untuk mempertahankan laju pembangunan dan meningkatkan standar hidup masyarakat, pusat perekonomian seharusnya adalah informasi, dan ekonomi Indonesia harus bertumpu pada informasi. Informasi selalu penting bagi pembangunan, tetapi perubahan yang terjadi sekarang adalah hasil terobosan dan teknologi informasi. Perekonomian negara-negara industry telah bertransformasi karena adanya revolusi informasi. Untuk sukses dalam abad informasi, Indonesia harus terus memberikan prioritas utama kepada pendidikan dalam artian luas. Komitmen nasional terhadap pendidikan harus termanifestasi bukan hanya dalam total tahun sekolah yang tersedia bagi semua siswa, tetapi juga dalam hal mutu dan isi kurikulum. Pemerintah dan dunia usaha perlu bahu membaahu menjamin bahwa jasa pendidikan yang sesuai dan cukup maju tersedia bagi orang dewasa dan anak-anak. Dalam tahun-tahun mendatang, semua anak Indonesia harus lulus sekolah dengan kemampuan menggunakan dan memahami computer.</w:t>
      </w:r>
      <w:r>
        <w:t xml:space="preserve"> Lihat: Radius Prawiro .1998</w:t>
      </w:r>
      <w:r w:rsidRPr="006143D2">
        <w:t xml:space="preserve">. </w:t>
      </w:r>
      <w:r w:rsidRPr="006143D2">
        <w:rPr>
          <w:i/>
        </w:rPr>
        <w:t xml:space="preserve">Pergulatan Indonesia Membangun Ekonomi: Pragmatisme Dalam Aksi. </w:t>
      </w:r>
      <w:r>
        <w:t xml:space="preserve">Jakarta: </w:t>
      </w:r>
      <w:r w:rsidRPr="006143D2">
        <w:t>PT. Ale</w:t>
      </w:r>
      <w:r>
        <w:t xml:space="preserve">x Media Komputindo, hal: </w:t>
      </w:r>
      <w:r w:rsidRPr="006143D2">
        <w:t>481-482</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7124"/>
    <w:multiLevelType w:val="hybridMultilevel"/>
    <w:tmpl w:val="FF7E3FBE"/>
    <w:lvl w:ilvl="0" w:tplc="225A29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2B60021"/>
    <w:multiLevelType w:val="hybridMultilevel"/>
    <w:tmpl w:val="2CAAC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6375D"/>
    <w:multiLevelType w:val="hybridMultilevel"/>
    <w:tmpl w:val="0A68B06A"/>
    <w:lvl w:ilvl="0" w:tplc="E5CEB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1B0F73"/>
    <w:multiLevelType w:val="hybridMultilevel"/>
    <w:tmpl w:val="4B80D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D4035"/>
    <w:multiLevelType w:val="hybridMultilevel"/>
    <w:tmpl w:val="64D49172"/>
    <w:lvl w:ilvl="0" w:tplc="C3869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F51EB1"/>
    <w:multiLevelType w:val="hybridMultilevel"/>
    <w:tmpl w:val="F61AD990"/>
    <w:lvl w:ilvl="0" w:tplc="5FF4AEE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3E067D"/>
    <w:multiLevelType w:val="hybridMultilevel"/>
    <w:tmpl w:val="AB2060AE"/>
    <w:lvl w:ilvl="0" w:tplc="75EEC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94897"/>
    <w:multiLevelType w:val="hybridMultilevel"/>
    <w:tmpl w:val="F29845B6"/>
    <w:lvl w:ilvl="0" w:tplc="B49A2A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B91F2B"/>
    <w:multiLevelType w:val="hybridMultilevel"/>
    <w:tmpl w:val="FF7E3FBE"/>
    <w:lvl w:ilvl="0" w:tplc="225A29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3"/>
  </w:num>
  <w:num w:numId="3">
    <w:abstractNumId w:val="7"/>
  </w:num>
  <w:num w:numId="4">
    <w:abstractNumId w:val="1"/>
  </w:num>
  <w:num w:numId="5">
    <w:abstractNumId w:val="4"/>
  </w:num>
  <w:num w:numId="6">
    <w:abstractNumId w:val="2"/>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DC"/>
    <w:rsid w:val="00085690"/>
    <w:rsid w:val="00133F86"/>
    <w:rsid w:val="00160DBF"/>
    <w:rsid w:val="001A61C0"/>
    <w:rsid w:val="002204CF"/>
    <w:rsid w:val="00225EBB"/>
    <w:rsid w:val="00386EDC"/>
    <w:rsid w:val="003A5438"/>
    <w:rsid w:val="00535001"/>
    <w:rsid w:val="00551DFC"/>
    <w:rsid w:val="00586878"/>
    <w:rsid w:val="00597A8F"/>
    <w:rsid w:val="00642E8A"/>
    <w:rsid w:val="0064655A"/>
    <w:rsid w:val="006C1EFA"/>
    <w:rsid w:val="007B0E10"/>
    <w:rsid w:val="00811767"/>
    <w:rsid w:val="0082248B"/>
    <w:rsid w:val="00914E59"/>
    <w:rsid w:val="00952066"/>
    <w:rsid w:val="00996E55"/>
    <w:rsid w:val="009E2EE2"/>
    <w:rsid w:val="00A45280"/>
    <w:rsid w:val="00A92EF9"/>
    <w:rsid w:val="00D50742"/>
    <w:rsid w:val="00DB205C"/>
    <w:rsid w:val="00E61851"/>
    <w:rsid w:val="00F0004D"/>
    <w:rsid w:val="00F90FBB"/>
    <w:rsid w:val="00F928E8"/>
    <w:rsid w:val="00FF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94A6C-115E-4A62-9BC5-ED78D2B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25EBB"/>
    <w:pPr>
      <w:spacing w:after="200" w:line="276" w:lineRule="auto"/>
      <w:ind w:left="720"/>
      <w:contextualSpacing/>
    </w:pPr>
    <w:rPr>
      <w:rFonts w:ascii="Calibri" w:eastAsia="Times New Roman" w:hAnsi="Calibri" w:cs="Times New Roman"/>
      <w:lang w:val="x-none" w:eastAsia="x-none"/>
    </w:rPr>
  </w:style>
  <w:style w:type="paragraph" w:styleId="FootnoteText">
    <w:name w:val="footnote text"/>
    <w:basedOn w:val="Normal"/>
    <w:link w:val="FootnoteTextChar"/>
    <w:uiPriority w:val="99"/>
    <w:unhideWhenUsed/>
    <w:qFormat/>
    <w:rsid w:val="00225EBB"/>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rsid w:val="00225EBB"/>
    <w:rPr>
      <w:rFonts w:ascii="Times New Roman" w:eastAsia="Times New Roman" w:hAnsi="Times New Roman" w:cs="Times New Roman"/>
      <w:sz w:val="20"/>
      <w:szCs w:val="20"/>
      <w:lang w:val="x-none"/>
    </w:rPr>
  </w:style>
  <w:style w:type="character" w:styleId="FootnoteReference">
    <w:name w:val="footnote reference"/>
    <w:uiPriority w:val="99"/>
    <w:unhideWhenUsed/>
    <w:rsid w:val="00225EBB"/>
    <w:rPr>
      <w:vertAlign w:val="superscript"/>
    </w:rPr>
  </w:style>
  <w:style w:type="character" w:styleId="Hyperlink">
    <w:name w:val="Hyperlink"/>
    <w:uiPriority w:val="99"/>
    <w:unhideWhenUsed/>
    <w:rsid w:val="00225EBB"/>
    <w:rPr>
      <w:color w:val="0000FF"/>
      <w:u w:val="single"/>
    </w:rPr>
  </w:style>
  <w:style w:type="character" w:customStyle="1" w:styleId="ListParagraphChar">
    <w:name w:val="List Paragraph Char"/>
    <w:aliases w:val="Body of text Char,List Paragraph1 Char"/>
    <w:link w:val="ListParagraph"/>
    <w:uiPriority w:val="34"/>
    <w:locked/>
    <w:rsid w:val="00225EBB"/>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bbi.web.id/sejahte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e.ac.uk/download/pdf/3421213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bbi.web.id/sejahtera" TargetMode="External"/><Relationship Id="rId5" Type="http://schemas.openxmlformats.org/officeDocument/2006/relationships/footnotes" Target="footnotes.xml"/><Relationship Id="rId10" Type="http://schemas.openxmlformats.org/officeDocument/2006/relationships/hyperlink" Target="https://core.ac.uk/download/pdf/34212134.pdf" TargetMode="External"/><Relationship Id="rId4" Type="http://schemas.openxmlformats.org/officeDocument/2006/relationships/webSettings" Target="webSettings.xml"/><Relationship Id="rId9" Type="http://schemas.openxmlformats.org/officeDocument/2006/relationships/hyperlink" Target="http://www.bsnpindonesia.org/id/wpcontent/up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5126</Words>
  <Characters>29222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dc:creator>
  <cp:keywords/>
  <dc:description/>
  <cp:lastModifiedBy>DARMAWAN</cp:lastModifiedBy>
  <cp:revision>18</cp:revision>
  <dcterms:created xsi:type="dcterms:W3CDTF">2021-09-19T17:10:00Z</dcterms:created>
  <dcterms:modified xsi:type="dcterms:W3CDTF">2021-09-22T13:29:00Z</dcterms:modified>
</cp:coreProperties>
</file>