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168D8" w14:textId="4DA9D4AC" w:rsidR="00F5346B" w:rsidRDefault="00F5346B" w:rsidP="00F5346B">
      <w:pPr>
        <w:pStyle w:val="Normal1"/>
        <w:spacing w:line="360" w:lineRule="auto"/>
        <w:jc w:val="center"/>
        <w:rPr>
          <w:rFonts w:ascii="Times New Roman" w:eastAsia="Garamond" w:hAnsi="Times New Roman" w:cs="Times New Roman"/>
          <w:b/>
          <w:bCs/>
        </w:rPr>
      </w:pPr>
      <w:r w:rsidRPr="000975C8">
        <w:rPr>
          <w:rFonts w:ascii="Times New Roman" w:eastAsia="Garamond" w:hAnsi="Times New Roman" w:cs="Times New Roman"/>
          <w:b/>
          <w:bCs/>
        </w:rPr>
        <w:t>References</w:t>
      </w:r>
    </w:p>
    <w:p w14:paraId="0750AE84" w14:textId="3D43C43D" w:rsidR="00CF4AEB" w:rsidRDefault="00CF4AEB" w:rsidP="00F5346B">
      <w:pPr>
        <w:pStyle w:val="Normal1"/>
        <w:spacing w:line="360" w:lineRule="auto"/>
        <w:jc w:val="center"/>
        <w:rPr>
          <w:rFonts w:ascii="Times New Roman" w:eastAsia="Garamond" w:hAnsi="Times New Roman" w:cs="Times New Roman"/>
          <w:b/>
          <w:bCs/>
        </w:rPr>
      </w:pPr>
    </w:p>
    <w:p w14:paraId="6BCC1A2B" w14:textId="1744D8FD" w:rsidR="00CF4AEB" w:rsidRDefault="00A42240" w:rsidP="00A42240">
      <w:pPr>
        <w:pStyle w:val="Normal1"/>
        <w:spacing w:line="360" w:lineRule="auto"/>
        <w:rPr>
          <w:rFonts w:ascii="Times New Roman" w:eastAsia="Times New Roman" w:hAnsi="Times New Roman" w:cs="Times New Roman"/>
        </w:rPr>
      </w:pPr>
      <w:r w:rsidRPr="001C22C7">
        <w:rPr>
          <w:rFonts w:ascii="Times New Roman" w:eastAsia="Times New Roman" w:hAnsi="Times New Roman" w:cs="Times New Roman"/>
        </w:rPr>
        <w:t>Appadurai, A.</w:t>
      </w:r>
      <w:r w:rsidR="00DC7EBD">
        <w:rPr>
          <w:rFonts w:ascii="Times New Roman" w:eastAsia="Times New Roman" w:hAnsi="Times New Roman" w:cs="Times New Roman"/>
        </w:rPr>
        <w:t xml:space="preserve"> </w:t>
      </w:r>
      <w:r w:rsidR="00DC7EBD" w:rsidRPr="001C22C7">
        <w:rPr>
          <w:rFonts w:ascii="Times New Roman" w:eastAsia="Times New Roman" w:hAnsi="Times New Roman" w:cs="Times New Roman"/>
          <w:i/>
        </w:rPr>
        <w:t>Modernity at large: Cultural dimensions of globalization, Volume 1</w:t>
      </w:r>
      <w:r w:rsidR="00DC7EBD" w:rsidRPr="001C22C7">
        <w:rPr>
          <w:rFonts w:ascii="Times New Roman" w:eastAsia="Times New Roman" w:hAnsi="Times New Roman" w:cs="Times New Roman"/>
        </w:rPr>
        <w:t>.</w:t>
      </w:r>
      <w:r w:rsidR="00DC7EBD">
        <w:rPr>
          <w:rFonts w:ascii="Times New Roman" w:eastAsia="Times New Roman" w:hAnsi="Times New Roman" w:cs="Times New Roman"/>
        </w:rPr>
        <w:t xml:space="preserve"> </w:t>
      </w:r>
      <w:r w:rsidR="00DC7EBD" w:rsidRPr="001C22C7">
        <w:rPr>
          <w:rFonts w:ascii="Times New Roman" w:eastAsia="Times New Roman" w:hAnsi="Times New Roman" w:cs="Times New Roman"/>
        </w:rPr>
        <w:t>University of Minnesota Press</w:t>
      </w:r>
      <w:r w:rsidR="00DC7EBD">
        <w:rPr>
          <w:rFonts w:ascii="Times New Roman" w:eastAsia="Times New Roman" w:hAnsi="Times New Roman" w:cs="Times New Roman"/>
        </w:rPr>
        <w:t xml:space="preserve">, 1996. </w:t>
      </w:r>
    </w:p>
    <w:p w14:paraId="47452D5D" w14:textId="78682E0C" w:rsidR="00DC7EBD" w:rsidRPr="00424022" w:rsidRDefault="00DC7EBD" w:rsidP="00A42240">
      <w:pPr>
        <w:pStyle w:val="Normal1"/>
        <w:spacing w:line="360" w:lineRule="auto"/>
        <w:rPr>
          <w:rFonts w:ascii="Times New Roman" w:eastAsia="Garamond" w:hAnsi="Times New Roman" w:cs="Times New Roman"/>
          <w:b/>
          <w:bCs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</w:rPr>
        <w:t>Baar</w:t>
      </w:r>
      <w:proofErr w:type="spellEnd"/>
      <w:r>
        <w:rPr>
          <w:rFonts w:ascii="Times New Roman" w:eastAsia="Times New Roman" w:hAnsi="Times New Roman" w:cs="Times New Roman"/>
        </w:rPr>
        <w:t>, A.</w:t>
      </w:r>
      <w:r w:rsidR="00424022">
        <w:rPr>
          <w:rFonts w:ascii="Times New Roman" w:eastAsia="Times New Roman" w:hAnsi="Times New Roman" w:cs="Times New Roman"/>
        </w:rPr>
        <w:t xml:space="preserve"> “Subaru Taps Nostalgia for the First Car.” </w:t>
      </w:r>
      <w:proofErr w:type="spellStart"/>
      <w:r w:rsidR="00424022" w:rsidRPr="00F16D06">
        <w:rPr>
          <w:rFonts w:ascii="Times New Roman" w:eastAsia="Times New Roman" w:hAnsi="Times New Roman" w:cs="Times New Roman"/>
          <w:i/>
          <w:iCs/>
        </w:rPr>
        <w:t>MediaPost</w:t>
      </w:r>
      <w:proofErr w:type="spellEnd"/>
      <w:r w:rsidR="00424022">
        <w:rPr>
          <w:rFonts w:ascii="Times New Roman" w:eastAsia="Times New Roman" w:hAnsi="Times New Roman" w:cs="Times New Roman"/>
        </w:rPr>
        <w:t xml:space="preserve">, 26 Feb. 2012, </w:t>
      </w:r>
      <w:hyperlink r:id="rId4" w:history="1">
        <w:r w:rsidR="00424022" w:rsidRPr="00761403">
          <w:rPr>
            <w:rStyle w:val="Hyperlink"/>
            <w:rFonts w:ascii="Times New Roman" w:eastAsia="Times New Roman" w:hAnsi="Times New Roman" w:cs="Times New Roman"/>
          </w:rPr>
          <w:t>https://www.mediapost.com/publications/article/168531/subaru-taps-nostalgia-for-the-first-car.html</w:t>
        </w:r>
      </w:hyperlink>
      <w:r w:rsidR="00424022" w:rsidRPr="00424022">
        <w:rPr>
          <w:rStyle w:val="Hyperlink"/>
          <w:rFonts w:ascii="Times New Roman" w:eastAsia="Times New Roman" w:hAnsi="Times New Roman" w:cs="Times New Roman"/>
          <w:u w:val="none"/>
        </w:rPr>
        <w:t xml:space="preserve"> </w:t>
      </w:r>
      <w:r w:rsidR="00424022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  <w:t xml:space="preserve">Accessed on 15 March 2015. </w:t>
      </w:r>
    </w:p>
    <w:p w14:paraId="0C9A45A5" w14:textId="7C131AAA" w:rsidR="00CF4AEB" w:rsidRDefault="00424022" w:rsidP="00424022">
      <w:pPr>
        <w:pStyle w:val="Normal1"/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8F7214">
        <w:rPr>
          <w:rFonts w:ascii="Times New Roman" w:eastAsia="Times New Roman" w:hAnsi="Times New Roman" w:cs="Times New Roman"/>
        </w:rPr>
        <w:t>Boradkar</w:t>
      </w:r>
      <w:proofErr w:type="spellEnd"/>
      <w:r w:rsidRPr="008F7214"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</w:rPr>
        <w:t>rasad.</w:t>
      </w:r>
      <w:r w:rsidRPr="00424022">
        <w:rPr>
          <w:rFonts w:ascii="Times New Roman" w:eastAsia="Times New Roman" w:hAnsi="Times New Roman" w:cs="Times New Roman"/>
        </w:rPr>
        <w:t xml:space="preserve"> </w:t>
      </w:r>
      <w:r w:rsidR="00301142">
        <w:rPr>
          <w:rFonts w:ascii="Times New Roman" w:eastAsia="Times New Roman" w:hAnsi="Times New Roman" w:cs="Times New Roman"/>
        </w:rPr>
        <w:t>“</w:t>
      </w:r>
      <w:r w:rsidRPr="005C6F44">
        <w:rPr>
          <w:rFonts w:ascii="Times New Roman" w:eastAsia="Times New Roman" w:hAnsi="Times New Roman" w:cs="Times New Roman"/>
        </w:rPr>
        <w:t>Design as problem solving</w:t>
      </w:r>
      <w:r w:rsidRPr="008F7214">
        <w:rPr>
          <w:rFonts w:ascii="Times New Roman" w:eastAsia="Times New Roman" w:hAnsi="Times New Roman" w:cs="Times New Roman"/>
        </w:rPr>
        <w:t>.</w:t>
      </w:r>
      <w:r w:rsidR="00301142">
        <w:rPr>
          <w:rFonts w:ascii="Times New Roman" w:eastAsia="Times New Roman" w:hAnsi="Times New Roman" w:cs="Times New Roman"/>
        </w:rPr>
        <w:t xml:space="preserve">” </w:t>
      </w:r>
      <w:r w:rsidR="00301142" w:rsidRPr="005C6F44">
        <w:rPr>
          <w:rFonts w:ascii="Times New Roman" w:eastAsia="Times New Roman" w:hAnsi="Times New Roman" w:cs="Times New Roman"/>
          <w:i/>
        </w:rPr>
        <w:t>The Oxford handbook of interdisciplinarity</w:t>
      </w:r>
      <w:r w:rsidR="00301142">
        <w:rPr>
          <w:rFonts w:ascii="Times New Roman" w:eastAsia="Times New Roman" w:hAnsi="Times New Roman" w:cs="Times New Roman"/>
          <w:iCs/>
        </w:rPr>
        <w:t xml:space="preserve">, edited by </w:t>
      </w:r>
      <w:r w:rsidR="00301142" w:rsidRPr="008F7214">
        <w:rPr>
          <w:rFonts w:ascii="Times New Roman" w:eastAsia="Times New Roman" w:hAnsi="Times New Roman" w:cs="Times New Roman"/>
        </w:rPr>
        <w:t xml:space="preserve">R. </w:t>
      </w:r>
      <w:proofErr w:type="spellStart"/>
      <w:r w:rsidR="00301142" w:rsidRPr="008F7214">
        <w:rPr>
          <w:rFonts w:ascii="Times New Roman" w:eastAsia="Times New Roman" w:hAnsi="Times New Roman" w:cs="Times New Roman"/>
        </w:rPr>
        <w:t>Frodeman</w:t>
      </w:r>
      <w:proofErr w:type="spellEnd"/>
      <w:r w:rsidR="00301142" w:rsidRPr="008F7214">
        <w:rPr>
          <w:rFonts w:ascii="Times New Roman" w:eastAsia="Times New Roman" w:hAnsi="Times New Roman" w:cs="Times New Roman"/>
        </w:rPr>
        <w:t>, J. Klein, &amp; C. Mitcham</w:t>
      </w:r>
      <w:r w:rsidR="00301142">
        <w:rPr>
          <w:rFonts w:ascii="Times New Roman" w:eastAsia="Times New Roman" w:hAnsi="Times New Roman" w:cs="Times New Roman"/>
        </w:rPr>
        <w:t>, 2011, pp. 273-287.</w:t>
      </w:r>
    </w:p>
    <w:p w14:paraId="03F2F0FC" w14:textId="23600889" w:rsidR="00301142" w:rsidRDefault="00301142" w:rsidP="00424022">
      <w:pPr>
        <w:pStyle w:val="Normal1"/>
        <w:spacing w:line="360" w:lineRule="auto"/>
        <w:rPr>
          <w:rFonts w:ascii="Times New Roman" w:eastAsia="Times New Roman" w:hAnsi="Times New Roman" w:cs="Times New Roman"/>
          <w:iCs/>
        </w:rPr>
      </w:pPr>
      <w:r w:rsidRPr="008F7214">
        <w:rPr>
          <w:rFonts w:ascii="Times New Roman" w:eastAsia="Times New Roman" w:hAnsi="Times New Roman" w:cs="Times New Roman"/>
        </w:rPr>
        <w:t>Buchanan, R.</w:t>
      </w:r>
      <w:r>
        <w:rPr>
          <w:rFonts w:ascii="Times New Roman" w:eastAsia="Times New Roman" w:hAnsi="Times New Roman" w:cs="Times New Roman"/>
        </w:rPr>
        <w:t xml:space="preserve"> “</w:t>
      </w:r>
      <w:r w:rsidRPr="005C6F44">
        <w:rPr>
          <w:rFonts w:ascii="Times New Roman" w:eastAsia="Times New Roman" w:hAnsi="Times New Roman" w:cs="Times New Roman"/>
        </w:rPr>
        <w:t>Wicked problems in design thinking</w:t>
      </w:r>
      <w:r>
        <w:rPr>
          <w:rFonts w:ascii="Times New Roman" w:eastAsia="Times New Roman" w:hAnsi="Times New Roman" w:cs="Times New Roman"/>
        </w:rPr>
        <w:t xml:space="preserve">.” </w:t>
      </w:r>
      <w:r w:rsidR="00EF7770" w:rsidRPr="005C6F44">
        <w:rPr>
          <w:rFonts w:ascii="Times New Roman" w:eastAsia="Times New Roman" w:hAnsi="Times New Roman" w:cs="Times New Roman"/>
          <w:i/>
        </w:rPr>
        <w:t>Design Issues</w:t>
      </w:r>
      <w:r w:rsidR="00EF7770">
        <w:rPr>
          <w:rFonts w:ascii="Times New Roman" w:eastAsia="Times New Roman" w:hAnsi="Times New Roman" w:cs="Times New Roman"/>
          <w:iCs/>
        </w:rPr>
        <w:t xml:space="preserve">, </w:t>
      </w:r>
      <w:r w:rsidR="00C3072B">
        <w:rPr>
          <w:rFonts w:ascii="Times New Roman" w:eastAsia="Times New Roman" w:hAnsi="Times New Roman" w:cs="Times New Roman"/>
          <w:iCs/>
        </w:rPr>
        <w:t xml:space="preserve">1992, </w:t>
      </w:r>
      <w:r w:rsidR="00EF7770">
        <w:rPr>
          <w:rFonts w:ascii="Times New Roman" w:eastAsia="Times New Roman" w:hAnsi="Times New Roman" w:cs="Times New Roman"/>
          <w:iCs/>
        </w:rPr>
        <w:t>vol. 8, no. 2</w:t>
      </w:r>
      <w:r w:rsidR="00B337C8">
        <w:rPr>
          <w:rFonts w:ascii="Times New Roman" w:eastAsia="Times New Roman" w:hAnsi="Times New Roman" w:cs="Times New Roman"/>
          <w:iCs/>
        </w:rPr>
        <w:t>,</w:t>
      </w:r>
      <w:r w:rsidR="00C3072B">
        <w:rPr>
          <w:rFonts w:ascii="Times New Roman" w:eastAsia="Times New Roman" w:hAnsi="Times New Roman" w:cs="Times New Roman"/>
          <w:iCs/>
        </w:rPr>
        <w:t xml:space="preserve"> pp. 5-21, </w:t>
      </w:r>
      <w:r w:rsidR="00B337C8">
        <w:rPr>
          <w:rFonts w:ascii="Times New Roman" w:eastAsia="Times New Roman" w:hAnsi="Times New Roman" w:cs="Times New Roman"/>
          <w:iCs/>
        </w:rPr>
        <w:t xml:space="preserve"> </w:t>
      </w:r>
    </w:p>
    <w:p w14:paraId="77E1D5AA" w14:textId="2DCEE5C0" w:rsidR="00B337C8" w:rsidRPr="00EF7770" w:rsidRDefault="004D1B4D" w:rsidP="00424022">
      <w:pPr>
        <w:pStyle w:val="Normal1"/>
        <w:spacing w:line="360" w:lineRule="auto"/>
        <w:rPr>
          <w:rFonts w:ascii="Times New Roman" w:eastAsia="Garamond" w:hAnsi="Times New Roman" w:cs="Times New Roman"/>
          <w:b/>
          <w:bCs/>
          <w:iCs/>
        </w:rPr>
      </w:pPr>
      <w:hyperlink r:id="rId5">
        <w:r w:rsidR="00B337C8" w:rsidRPr="008F7214">
          <w:rPr>
            <w:rFonts w:ascii="Times New Roman" w:eastAsia="Times New Roman" w:hAnsi="Times New Roman" w:cs="Times New Roman"/>
            <w:color w:val="0000FF"/>
            <w:u w:val="single"/>
          </w:rPr>
          <w:t>http://www.jstor.org/stable/151</w:t>
        </w:r>
        <w:r w:rsidR="00B337C8" w:rsidRPr="008F7214"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 w:rsidR="00B337C8" w:rsidRPr="008F7214">
          <w:rPr>
            <w:rFonts w:ascii="Times New Roman" w:eastAsia="Times New Roman" w:hAnsi="Times New Roman" w:cs="Times New Roman"/>
            <w:color w:val="0000FF"/>
            <w:u w:val="single"/>
          </w:rPr>
          <w:t>637</w:t>
        </w:r>
      </w:hyperlink>
    </w:p>
    <w:p w14:paraId="17EEFC5A" w14:textId="02ED3079" w:rsidR="00F5346B" w:rsidRPr="00422A6E" w:rsidRDefault="00F5346B" w:rsidP="00F5346B">
      <w:pPr>
        <w:pStyle w:val="Normal1"/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C22C7">
        <w:rPr>
          <w:rFonts w:ascii="Times New Roman" w:eastAsia="Times New Roman" w:hAnsi="Times New Roman" w:cs="Times New Roman"/>
          <w:color w:val="000000"/>
        </w:rPr>
        <w:t>Crowther, G</w:t>
      </w:r>
      <w:r w:rsidR="00B337C8">
        <w:rPr>
          <w:rFonts w:ascii="Times New Roman" w:eastAsia="Times New Roman" w:hAnsi="Times New Roman" w:cs="Times New Roman"/>
          <w:color w:val="000000"/>
        </w:rPr>
        <w:t xml:space="preserve">illian. </w:t>
      </w:r>
      <w:r w:rsidRPr="001C22C7">
        <w:rPr>
          <w:rFonts w:ascii="Times New Roman" w:eastAsia="Times New Roman" w:hAnsi="Times New Roman" w:cs="Times New Roman"/>
          <w:i/>
          <w:color w:val="000000"/>
        </w:rPr>
        <w:t>Eating culture: An anthropological guide to food</w:t>
      </w:r>
      <w:r w:rsidRPr="001C22C7">
        <w:rPr>
          <w:rFonts w:ascii="Times New Roman" w:eastAsia="Times New Roman" w:hAnsi="Times New Roman" w:cs="Times New Roman"/>
          <w:color w:val="000000"/>
        </w:rPr>
        <w:t xml:space="preserve"> [Kindle DX version].</w:t>
      </w:r>
      <w:r w:rsidR="00B337C8">
        <w:rPr>
          <w:rFonts w:ascii="Times New Roman" w:eastAsia="Times New Roman" w:hAnsi="Times New Roman" w:cs="Times New Roman"/>
          <w:color w:val="000000"/>
        </w:rPr>
        <w:t xml:space="preserve"> </w:t>
      </w:r>
      <w:r w:rsidR="00B337C8" w:rsidRPr="001C22C7">
        <w:rPr>
          <w:rFonts w:ascii="Times New Roman" w:eastAsia="Times New Roman" w:hAnsi="Times New Roman" w:cs="Times New Roman"/>
          <w:color w:val="000000"/>
        </w:rPr>
        <w:t>2013</w:t>
      </w:r>
      <w:r w:rsidR="00B337C8">
        <w:rPr>
          <w:rFonts w:ascii="Times New Roman" w:eastAsia="Times New Roman" w:hAnsi="Times New Roman" w:cs="Times New Roman"/>
          <w:color w:val="000000"/>
        </w:rPr>
        <w:t>,</w:t>
      </w:r>
      <w:r w:rsidRPr="001C22C7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6" w:history="1">
        <w:r w:rsidRPr="00B337C8">
          <w:rPr>
            <w:rStyle w:val="Hyperlink"/>
            <w:rFonts w:ascii="Times New Roman" w:eastAsia="Times New Roman" w:hAnsi="Times New Roman" w:cs="Times New Roman"/>
          </w:rPr>
          <w:t>Amazon.com</w:t>
        </w:r>
      </w:hyperlink>
      <w:r w:rsidRPr="001C22C7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653C0E4" w14:textId="64771F8F" w:rsidR="00F5346B" w:rsidRDefault="00F5346B" w:rsidP="00F5346B">
      <w:pPr>
        <w:pStyle w:val="Normal1"/>
        <w:spacing w:line="360" w:lineRule="auto"/>
        <w:rPr>
          <w:rFonts w:ascii="Times New Roman" w:eastAsia="Times New Roman" w:hAnsi="Times New Roman" w:cs="Times New Roman"/>
        </w:rPr>
      </w:pPr>
      <w:r w:rsidRPr="008F7214">
        <w:rPr>
          <w:rFonts w:ascii="Times New Roman" w:eastAsia="Times New Roman" w:hAnsi="Times New Roman" w:cs="Times New Roman"/>
        </w:rPr>
        <w:t>Du Gay, P</w:t>
      </w:r>
      <w:r w:rsidR="00B337C8">
        <w:rPr>
          <w:rFonts w:ascii="Times New Roman" w:eastAsia="Times New Roman" w:hAnsi="Times New Roman" w:cs="Times New Roman"/>
        </w:rPr>
        <w:t>aul</w:t>
      </w:r>
      <w:r w:rsidRPr="008F7214">
        <w:rPr>
          <w:rFonts w:ascii="Times New Roman" w:eastAsia="Times New Roman" w:hAnsi="Times New Roman" w:cs="Times New Roman"/>
        </w:rPr>
        <w:t xml:space="preserve"> </w:t>
      </w:r>
      <w:r w:rsidR="00B337C8">
        <w:rPr>
          <w:rFonts w:ascii="Times New Roman" w:eastAsia="Times New Roman" w:hAnsi="Times New Roman" w:cs="Times New Roman"/>
        </w:rPr>
        <w:t xml:space="preserve">et al. </w:t>
      </w:r>
      <w:r w:rsidRPr="008F7214">
        <w:rPr>
          <w:rFonts w:ascii="Times New Roman" w:eastAsia="Times New Roman" w:hAnsi="Times New Roman" w:cs="Times New Roman"/>
          <w:i/>
        </w:rPr>
        <w:t>Doing cultural studies: The story of the Sony Walkman</w:t>
      </w:r>
      <w:r w:rsidR="00B337C8">
        <w:rPr>
          <w:rFonts w:ascii="Times New Roman" w:eastAsia="Times New Roman" w:hAnsi="Times New Roman" w:cs="Times New Roman"/>
          <w:i/>
        </w:rPr>
        <w:t xml:space="preserve">. </w:t>
      </w:r>
      <w:r w:rsidRPr="008F7214">
        <w:rPr>
          <w:rFonts w:ascii="Times New Roman" w:eastAsia="Times New Roman" w:hAnsi="Times New Roman" w:cs="Times New Roman"/>
        </w:rPr>
        <w:t>1st ed.</w:t>
      </w:r>
      <w:r w:rsidR="00B337C8">
        <w:rPr>
          <w:rFonts w:ascii="Times New Roman" w:eastAsia="Times New Roman" w:hAnsi="Times New Roman" w:cs="Times New Roman"/>
        </w:rPr>
        <w:t>,</w:t>
      </w:r>
      <w:r w:rsidRPr="008F7214">
        <w:rPr>
          <w:rFonts w:ascii="Times New Roman" w:eastAsia="Times New Roman" w:hAnsi="Times New Roman" w:cs="Times New Roman"/>
        </w:rPr>
        <w:t xml:space="preserve"> Sage Publications</w:t>
      </w:r>
      <w:r w:rsidR="00B337C8">
        <w:rPr>
          <w:rFonts w:ascii="Times New Roman" w:eastAsia="Times New Roman" w:hAnsi="Times New Roman" w:cs="Times New Roman"/>
        </w:rPr>
        <w:t xml:space="preserve">, </w:t>
      </w:r>
      <w:r w:rsidR="00B337C8" w:rsidRPr="008F7214">
        <w:rPr>
          <w:rFonts w:ascii="Times New Roman" w:eastAsia="Times New Roman" w:hAnsi="Times New Roman" w:cs="Times New Roman"/>
        </w:rPr>
        <w:t xml:space="preserve">1997. </w:t>
      </w:r>
      <w:r w:rsidRPr="008F7214">
        <w:rPr>
          <w:rFonts w:ascii="Times New Roman" w:eastAsia="Times New Roman" w:hAnsi="Times New Roman" w:cs="Times New Roman"/>
        </w:rPr>
        <w:t xml:space="preserve"> </w:t>
      </w:r>
    </w:p>
    <w:p w14:paraId="4902A0F7" w14:textId="396B8CFC" w:rsidR="00AA6DCB" w:rsidRDefault="002B40C9" w:rsidP="00F5346B">
      <w:pPr>
        <w:pStyle w:val="Normal1"/>
        <w:spacing w:line="360" w:lineRule="auto"/>
        <w:rPr>
          <w:rFonts w:ascii="Times New Roman" w:eastAsia="Times New Roman" w:hAnsi="Times New Roman" w:cs="Times New Roman"/>
        </w:rPr>
      </w:pPr>
      <w:r w:rsidRPr="008F7214">
        <w:rPr>
          <w:rFonts w:ascii="Times New Roman" w:eastAsia="Times New Roman" w:hAnsi="Times New Roman" w:cs="Times New Roman"/>
        </w:rPr>
        <w:t>Friedman, K</w:t>
      </w:r>
      <w:r>
        <w:rPr>
          <w:rFonts w:ascii="Times New Roman" w:eastAsia="Times New Roman" w:hAnsi="Times New Roman" w:cs="Times New Roman"/>
        </w:rPr>
        <w:t>en. “</w:t>
      </w:r>
      <w:r w:rsidRPr="005C6F44">
        <w:rPr>
          <w:rFonts w:ascii="Times New Roman" w:eastAsia="Times New Roman" w:hAnsi="Times New Roman" w:cs="Times New Roman"/>
        </w:rPr>
        <w:t>Conclusion: Toward an integrative design discipline.</w:t>
      </w:r>
      <w:r>
        <w:rPr>
          <w:rFonts w:ascii="Times New Roman" w:eastAsia="Times New Roman" w:hAnsi="Times New Roman" w:cs="Times New Roman"/>
        </w:rPr>
        <w:t xml:space="preserve">” </w:t>
      </w:r>
      <w:r w:rsidRPr="005C6F44">
        <w:rPr>
          <w:rFonts w:ascii="Times New Roman" w:eastAsia="Times New Roman" w:hAnsi="Times New Roman" w:cs="Times New Roman"/>
          <w:i/>
        </w:rPr>
        <w:t>Creating breakthrough ideas</w:t>
      </w:r>
      <w:r>
        <w:rPr>
          <w:rFonts w:ascii="Times New Roman" w:eastAsia="Times New Roman" w:hAnsi="Times New Roman" w:cs="Times New Roman"/>
        </w:rPr>
        <w:t xml:space="preserve">, Susan </w:t>
      </w:r>
      <w:r w:rsidRPr="008F7214">
        <w:rPr>
          <w:rFonts w:ascii="Times New Roman" w:eastAsia="Times New Roman" w:hAnsi="Times New Roman" w:cs="Times New Roman"/>
        </w:rPr>
        <w:t>Squires</w:t>
      </w:r>
      <w:r>
        <w:rPr>
          <w:rFonts w:ascii="Times New Roman" w:eastAsia="Times New Roman" w:hAnsi="Times New Roman" w:cs="Times New Roman"/>
        </w:rPr>
        <w:t xml:space="preserve"> and Bryan </w:t>
      </w:r>
      <w:r w:rsidRPr="008F7214">
        <w:rPr>
          <w:rFonts w:ascii="Times New Roman" w:eastAsia="Times New Roman" w:hAnsi="Times New Roman" w:cs="Times New Roman"/>
        </w:rPr>
        <w:t>Byrne</w:t>
      </w:r>
      <w:r w:rsidR="005C6F44">
        <w:rPr>
          <w:rFonts w:ascii="Times New Roman" w:eastAsia="Times New Roman" w:hAnsi="Times New Roman" w:cs="Times New Roman"/>
        </w:rPr>
        <w:t xml:space="preserve">, </w:t>
      </w:r>
      <w:r w:rsidR="005C6F44" w:rsidRPr="008F7214">
        <w:rPr>
          <w:rFonts w:ascii="Times New Roman" w:eastAsia="Times New Roman" w:hAnsi="Times New Roman" w:cs="Times New Roman"/>
        </w:rPr>
        <w:t>Bergin &amp; Garvey</w:t>
      </w:r>
      <w:r w:rsidR="005C6F44">
        <w:rPr>
          <w:rFonts w:ascii="Times New Roman" w:eastAsia="Times New Roman" w:hAnsi="Times New Roman" w:cs="Times New Roman"/>
        </w:rPr>
        <w:t>, 2003, pp. 199-214.</w:t>
      </w:r>
    </w:p>
    <w:p w14:paraId="43A7D688" w14:textId="04D497DA" w:rsidR="00F5346B" w:rsidRPr="005C6F44" w:rsidRDefault="00F5346B" w:rsidP="00F5346B">
      <w:pPr>
        <w:pStyle w:val="Normal1"/>
        <w:spacing w:line="360" w:lineRule="auto"/>
        <w:rPr>
          <w:rFonts w:ascii="Times New Roman" w:eastAsia="Times New Roman" w:hAnsi="Times New Roman" w:cs="Times New Roman"/>
          <w:iCs/>
        </w:rPr>
      </w:pPr>
      <w:proofErr w:type="spellStart"/>
      <w:r w:rsidRPr="00942EF8">
        <w:rPr>
          <w:rFonts w:ascii="Times New Roman" w:eastAsia="Times New Roman" w:hAnsi="Times New Roman" w:cs="Times New Roman"/>
        </w:rPr>
        <w:t>Hennington</w:t>
      </w:r>
      <w:proofErr w:type="spellEnd"/>
      <w:r w:rsidRPr="00942EF8">
        <w:rPr>
          <w:rFonts w:ascii="Times New Roman" w:eastAsia="Times New Roman" w:hAnsi="Times New Roman" w:cs="Times New Roman"/>
        </w:rPr>
        <w:t>, B</w:t>
      </w:r>
      <w:r w:rsidR="005C6F44">
        <w:rPr>
          <w:rFonts w:ascii="Times New Roman" w:eastAsia="Times New Roman" w:hAnsi="Times New Roman" w:cs="Times New Roman"/>
        </w:rPr>
        <w:t>ruce</w:t>
      </w:r>
      <w:r w:rsidRPr="00942EF8">
        <w:rPr>
          <w:rFonts w:ascii="Times New Roman" w:eastAsia="Times New Roman" w:hAnsi="Times New Roman" w:cs="Times New Roman"/>
        </w:rPr>
        <w:t xml:space="preserve">. </w:t>
      </w:r>
      <w:r w:rsidR="005C6F44">
        <w:rPr>
          <w:rFonts w:ascii="Times New Roman" w:eastAsia="Times New Roman" w:hAnsi="Times New Roman" w:cs="Times New Roman"/>
        </w:rPr>
        <w:t>“</w:t>
      </w:r>
      <w:r w:rsidRPr="00942EF8">
        <w:rPr>
          <w:rFonts w:ascii="Times New Roman" w:eastAsia="Times New Roman" w:hAnsi="Times New Roman" w:cs="Times New Roman"/>
        </w:rPr>
        <w:t>Methods in making: A perspective on the state of human research in design</w:t>
      </w:r>
      <w:r w:rsidR="005C6F44">
        <w:rPr>
          <w:rFonts w:ascii="Times New Roman" w:eastAsia="Times New Roman" w:hAnsi="Times New Roman" w:cs="Times New Roman"/>
        </w:rPr>
        <w:t>”</w:t>
      </w:r>
      <w:r w:rsidRPr="00942EF8">
        <w:rPr>
          <w:rFonts w:ascii="Times New Roman" w:eastAsia="Times New Roman" w:hAnsi="Times New Roman" w:cs="Times New Roman"/>
        </w:rPr>
        <w:t xml:space="preserve">. </w:t>
      </w:r>
      <w:r w:rsidRPr="00942EF8">
        <w:rPr>
          <w:rFonts w:ascii="Times New Roman" w:eastAsia="Times New Roman" w:hAnsi="Times New Roman" w:cs="Times New Roman"/>
          <w:i/>
        </w:rPr>
        <w:t xml:space="preserve">Design Issues, </w:t>
      </w:r>
      <w:r w:rsidR="00E11449" w:rsidRPr="00BB5E40">
        <w:rPr>
          <w:rFonts w:ascii="Times New Roman" w:eastAsia="Times New Roman" w:hAnsi="Times New Roman" w:cs="Times New Roman"/>
          <w:iCs/>
        </w:rPr>
        <w:t>2013</w:t>
      </w:r>
      <w:r w:rsidR="00BB5E40">
        <w:rPr>
          <w:rFonts w:ascii="Times New Roman" w:eastAsia="Times New Roman" w:hAnsi="Times New Roman" w:cs="Times New Roman"/>
          <w:i/>
        </w:rPr>
        <w:t xml:space="preserve">, </w:t>
      </w:r>
      <w:r w:rsidR="005C6F44" w:rsidRPr="005C6F44">
        <w:rPr>
          <w:rFonts w:ascii="Times New Roman" w:eastAsia="Times New Roman" w:hAnsi="Times New Roman" w:cs="Times New Roman"/>
          <w:iCs/>
        </w:rPr>
        <w:t>vol.</w:t>
      </w:r>
      <w:r w:rsidRPr="005C6F44">
        <w:rPr>
          <w:rFonts w:ascii="Times New Roman" w:eastAsia="Times New Roman" w:hAnsi="Times New Roman" w:cs="Times New Roman"/>
          <w:iCs/>
        </w:rPr>
        <w:t>19</w:t>
      </w:r>
      <w:r w:rsidR="005C6F44">
        <w:rPr>
          <w:rFonts w:ascii="Times New Roman" w:eastAsia="Times New Roman" w:hAnsi="Times New Roman" w:cs="Times New Roman"/>
          <w:iCs/>
        </w:rPr>
        <w:t xml:space="preserve">, no. </w:t>
      </w:r>
      <w:r w:rsidRPr="005C6F44">
        <w:rPr>
          <w:rFonts w:ascii="Times New Roman" w:eastAsia="Times New Roman" w:hAnsi="Times New Roman" w:cs="Times New Roman"/>
          <w:iCs/>
        </w:rPr>
        <w:t xml:space="preserve">4, </w:t>
      </w:r>
      <w:r w:rsidR="005C6F44">
        <w:rPr>
          <w:rFonts w:ascii="Times New Roman" w:eastAsia="Times New Roman" w:hAnsi="Times New Roman" w:cs="Times New Roman"/>
          <w:iCs/>
        </w:rPr>
        <w:t xml:space="preserve">pp. </w:t>
      </w:r>
      <w:r w:rsidRPr="005C6F44">
        <w:rPr>
          <w:rFonts w:ascii="Times New Roman" w:eastAsia="Times New Roman" w:hAnsi="Times New Roman" w:cs="Times New Roman"/>
          <w:iCs/>
        </w:rPr>
        <w:t>9–18.</w:t>
      </w:r>
    </w:p>
    <w:p w14:paraId="169669DF" w14:textId="2DF08013" w:rsidR="005C6F44" w:rsidRDefault="003120FC" w:rsidP="00F5346B">
      <w:pPr>
        <w:pStyle w:val="Normal1"/>
        <w:spacing w:line="360" w:lineRule="auto"/>
        <w:rPr>
          <w:rFonts w:ascii="Times New Roman" w:eastAsia="Times New Roman" w:hAnsi="Times New Roman" w:cs="Times New Roman"/>
        </w:rPr>
      </w:pPr>
      <w:r w:rsidRPr="00C1242C">
        <w:rPr>
          <w:rFonts w:ascii="Times New Roman" w:eastAsia="Times New Roman" w:hAnsi="Times New Roman" w:cs="Times New Roman"/>
        </w:rPr>
        <w:t>Holtzman, J. D.</w:t>
      </w:r>
      <w:r>
        <w:rPr>
          <w:rFonts w:ascii="Times New Roman" w:eastAsia="Times New Roman" w:hAnsi="Times New Roman" w:cs="Times New Roman"/>
        </w:rPr>
        <w:t xml:space="preserve"> “</w:t>
      </w:r>
      <w:r w:rsidRPr="00C1242C">
        <w:rPr>
          <w:rFonts w:ascii="Times New Roman" w:eastAsia="Times New Roman" w:hAnsi="Times New Roman" w:cs="Times New Roman"/>
        </w:rPr>
        <w:t>Food and memory.</w:t>
      </w:r>
      <w:r>
        <w:rPr>
          <w:rFonts w:ascii="Times New Roman" w:eastAsia="Times New Roman" w:hAnsi="Times New Roman" w:cs="Times New Roman"/>
        </w:rPr>
        <w:t xml:space="preserve">” </w:t>
      </w:r>
      <w:r w:rsidRPr="00C1242C">
        <w:rPr>
          <w:rFonts w:ascii="Times New Roman" w:eastAsia="Times New Roman" w:hAnsi="Times New Roman" w:cs="Times New Roman"/>
          <w:i/>
        </w:rPr>
        <w:t>The Annual Review of Anthropology</w:t>
      </w:r>
      <w:r w:rsidR="00E11449">
        <w:rPr>
          <w:rFonts w:ascii="Times New Roman" w:eastAsia="Times New Roman" w:hAnsi="Times New Roman" w:cs="Times New Roman"/>
          <w:i/>
        </w:rPr>
        <w:t xml:space="preserve">, </w:t>
      </w:r>
      <w:r w:rsidR="00BB5E40">
        <w:rPr>
          <w:rFonts w:ascii="Times New Roman" w:eastAsia="Times New Roman" w:hAnsi="Times New Roman" w:cs="Times New Roman"/>
          <w:iCs/>
        </w:rPr>
        <w:t xml:space="preserve">2006, </w:t>
      </w:r>
      <w:r w:rsidR="00E11449">
        <w:rPr>
          <w:rFonts w:ascii="Times New Roman" w:eastAsia="Times New Roman" w:hAnsi="Times New Roman" w:cs="Times New Roman"/>
          <w:iCs/>
        </w:rPr>
        <w:t xml:space="preserve">vol. 35, </w:t>
      </w:r>
      <w:r w:rsidR="00BB5E40">
        <w:rPr>
          <w:rFonts w:ascii="Times New Roman" w:eastAsia="Times New Roman" w:hAnsi="Times New Roman" w:cs="Times New Roman"/>
          <w:iCs/>
        </w:rPr>
        <w:t xml:space="preserve">pp. </w:t>
      </w:r>
      <w:r w:rsidR="00BB5E40" w:rsidRPr="00C1242C">
        <w:rPr>
          <w:rFonts w:ascii="Times New Roman" w:eastAsia="Times New Roman" w:hAnsi="Times New Roman" w:cs="Times New Roman"/>
        </w:rPr>
        <w:t>361–378</w:t>
      </w:r>
      <w:r w:rsidR="00BB5E40">
        <w:rPr>
          <w:rFonts w:ascii="Times New Roman" w:eastAsia="Times New Roman" w:hAnsi="Times New Roman" w:cs="Times New Roman"/>
        </w:rPr>
        <w:t xml:space="preserve">, </w:t>
      </w:r>
      <w:hyperlink r:id="rId7">
        <w:r w:rsidR="00BB5E40" w:rsidRPr="00C1242C">
          <w:rPr>
            <w:rFonts w:ascii="Times New Roman" w:eastAsia="Times New Roman" w:hAnsi="Times New Roman" w:cs="Times New Roman"/>
            <w:color w:val="0000FF"/>
            <w:u w:val="single"/>
          </w:rPr>
          <w:t>www.annualreviews.org</w:t>
        </w:r>
      </w:hyperlink>
      <w:r w:rsidR="00BB5E40" w:rsidRPr="00C1242C">
        <w:rPr>
          <w:rFonts w:ascii="Times New Roman" w:eastAsia="Times New Roman" w:hAnsi="Times New Roman" w:cs="Times New Roman"/>
        </w:rPr>
        <w:t>.</w:t>
      </w:r>
    </w:p>
    <w:p w14:paraId="7E6E3656" w14:textId="0FE1BDBD" w:rsidR="005E6AAC" w:rsidRDefault="005E6AAC" w:rsidP="00F5346B">
      <w:pPr>
        <w:pStyle w:val="Normal1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Holroyd, Amy T. “From Stitch to Society: A Multi-Level and Participatory Approach to Design Research”. </w:t>
      </w:r>
      <w:r w:rsidRPr="005E6AAC">
        <w:rPr>
          <w:rFonts w:ascii="Times New Roman" w:eastAsia="Times New Roman" w:hAnsi="Times New Roman" w:cs="Times New Roman"/>
          <w:i/>
          <w:iCs/>
        </w:rPr>
        <w:t>Design Issues</w:t>
      </w:r>
      <w:r>
        <w:rPr>
          <w:rFonts w:ascii="Times New Roman" w:eastAsia="Times New Roman" w:hAnsi="Times New Roman" w:cs="Times New Roman"/>
        </w:rPr>
        <w:t xml:space="preserve">, 2017, vol. 33, no. 3, pp. 11-24. </w:t>
      </w:r>
    </w:p>
    <w:p w14:paraId="1280F5B5" w14:textId="0ED3EB0B" w:rsidR="00534960" w:rsidRDefault="00534960" w:rsidP="00F5346B">
      <w:pPr>
        <w:pStyle w:val="Normal1"/>
        <w:spacing w:line="36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Huppatz</w:t>
      </w:r>
      <w:proofErr w:type="spellEnd"/>
      <w:r>
        <w:rPr>
          <w:rFonts w:ascii="Times New Roman" w:eastAsia="Times New Roman" w:hAnsi="Times New Roman" w:cs="Times New Roman"/>
        </w:rPr>
        <w:t xml:space="preserve"> D. J. “Designer Nostalgia in </w:t>
      </w:r>
      <w:proofErr w:type="spellStart"/>
      <w:r>
        <w:rPr>
          <w:rFonts w:ascii="Times New Roman" w:eastAsia="Times New Roman" w:hAnsi="Times New Roman" w:cs="Times New Roman"/>
        </w:rPr>
        <w:t>HongKong</w:t>
      </w:r>
      <w:proofErr w:type="spellEnd"/>
      <w:r>
        <w:rPr>
          <w:rFonts w:ascii="Times New Roman" w:eastAsia="Times New Roman" w:hAnsi="Times New Roman" w:cs="Times New Roman"/>
        </w:rPr>
        <w:t xml:space="preserve">.” </w:t>
      </w:r>
      <w:r w:rsidRPr="00534960">
        <w:rPr>
          <w:rFonts w:ascii="Times New Roman" w:eastAsia="Times New Roman" w:hAnsi="Times New Roman" w:cs="Times New Roman"/>
          <w:i/>
          <w:iCs/>
        </w:rPr>
        <w:t>Design Issues</w:t>
      </w:r>
      <w:r>
        <w:rPr>
          <w:rFonts w:ascii="Times New Roman" w:eastAsia="Times New Roman" w:hAnsi="Times New Roman" w:cs="Times New Roman"/>
        </w:rPr>
        <w:t xml:space="preserve">, 2009 vol. 25, no. 2, pp. </w:t>
      </w:r>
      <w:r>
        <w:rPr>
          <w:rFonts w:ascii="Times New Roman" w:eastAsia="Times New Roman" w:hAnsi="Times New Roman" w:cs="Times New Roman"/>
          <w:iCs/>
        </w:rPr>
        <w:t>14</w:t>
      </w:r>
      <w:r w:rsidRPr="005C6F44">
        <w:rPr>
          <w:rFonts w:ascii="Times New Roman" w:eastAsia="Times New Roman" w:hAnsi="Times New Roman" w:cs="Times New Roman"/>
          <w:iCs/>
        </w:rPr>
        <w:t>–</w:t>
      </w:r>
      <w:r>
        <w:rPr>
          <w:rFonts w:ascii="Times New Roman" w:eastAsia="Times New Roman" w:hAnsi="Times New Roman" w:cs="Times New Roman"/>
          <w:iCs/>
        </w:rPr>
        <w:t>28</w:t>
      </w:r>
      <w:r w:rsidRPr="005C6F44">
        <w:rPr>
          <w:rFonts w:ascii="Times New Roman" w:eastAsia="Times New Roman" w:hAnsi="Times New Roman" w:cs="Times New Roman"/>
          <w:iCs/>
        </w:rPr>
        <w:t>.</w:t>
      </w:r>
    </w:p>
    <w:p w14:paraId="176DB964" w14:textId="1052BFBA" w:rsidR="00E374A8" w:rsidRDefault="00E374A8" w:rsidP="00F5346B">
      <w:pPr>
        <w:pStyle w:val="Normal1"/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1C22C7">
        <w:rPr>
          <w:rFonts w:ascii="Times New Roman" w:eastAsia="Times New Roman" w:hAnsi="Times New Roman" w:cs="Times New Roman"/>
        </w:rPr>
        <w:t>Inda</w:t>
      </w:r>
      <w:proofErr w:type="spellEnd"/>
      <w:r w:rsidRPr="001C22C7">
        <w:rPr>
          <w:rFonts w:ascii="Times New Roman" w:eastAsia="Times New Roman" w:hAnsi="Times New Roman" w:cs="Times New Roman"/>
        </w:rPr>
        <w:t>, J. X.</w:t>
      </w:r>
      <w:r>
        <w:rPr>
          <w:rFonts w:ascii="Times New Roman" w:eastAsia="Times New Roman" w:hAnsi="Times New Roman" w:cs="Times New Roman"/>
        </w:rPr>
        <w:t xml:space="preserve"> and</w:t>
      </w:r>
      <w:r w:rsidRPr="001C22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22C7">
        <w:rPr>
          <w:rFonts w:ascii="Times New Roman" w:eastAsia="Times New Roman" w:hAnsi="Times New Roman" w:cs="Times New Roman"/>
        </w:rPr>
        <w:t>Rosaldo</w:t>
      </w:r>
      <w:proofErr w:type="spellEnd"/>
      <w:r w:rsidRPr="001C22C7">
        <w:rPr>
          <w:rFonts w:ascii="Times New Roman" w:eastAsia="Times New Roman" w:hAnsi="Times New Roman" w:cs="Times New Roman"/>
        </w:rPr>
        <w:t>, R.</w:t>
      </w:r>
      <w:r w:rsidR="00883DA5">
        <w:rPr>
          <w:rFonts w:ascii="Times New Roman" w:eastAsia="Times New Roman" w:hAnsi="Times New Roman" w:cs="Times New Roman"/>
        </w:rPr>
        <w:t>, editors</w:t>
      </w:r>
      <w:r w:rsidR="00883DA5" w:rsidRPr="001C22C7">
        <w:rPr>
          <w:rFonts w:ascii="Times New Roman" w:eastAsia="Times New Roman" w:hAnsi="Times New Roman" w:cs="Times New Roman"/>
        </w:rPr>
        <w:t>.</w:t>
      </w:r>
      <w:r w:rsidR="00883DA5">
        <w:rPr>
          <w:rFonts w:ascii="Times New Roman" w:eastAsia="Times New Roman" w:hAnsi="Times New Roman" w:cs="Times New Roman"/>
        </w:rPr>
        <w:t xml:space="preserve"> </w:t>
      </w:r>
      <w:r w:rsidR="00883DA5" w:rsidRPr="001C22C7">
        <w:rPr>
          <w:rFonts w:ascii="Times New Roman" w:eastAsia="Times New Roman" w:hAnsi="Times New Roman" w:cs="Times New Roman"/>
          <w:i/>
        </w:rPr>
        <w:t>Anthropology of globalization: A reader</w:t>
      </w:r>
      <w:r w:rsidR="00883DA5" w:rsidRPr="001C22C7">
        <w:rPr>
          <w:rFonts w:ascii="Times New Roman" w:eastAsia="Times New Roman" w:hAnsi="Times New Roman" w:cs="Times New Roman"/>
        </w:rPr>
        <w:t>.</w:t>
      </w:r>
      <w:r w:rsidR="00883DA5">
        <w:rPr>
          <w:rFonts w:ascii="Times New Roman" w:eastAsia="Times New Roman" w:hAnsi="Times New Roman" w:cs="Times New Roman"/>
        </w:rPr>
        <w:t xml:space="preserve"> 2002, </w:t>
      </w:r>
      <w:r w:rsidR="00883DA5" w:rsidRPr="001C22C7">
        <w:rPr>
          <w:rFonts w:ascii="Times New Roman" w:eastAsia="Times New Roman" w:hAnsi="Times New Roman" w:cs="Times New Roman"/>
        </w:rPr>
        <w:t>Blackwell Publishing Ltd.</w:t>
      </w:r>
    </w:p>
    <w:p w14:paraId="5191F48C" w14:textId="37C54935" w:rsidR="00883DA5" w:rsidRDefault="002E556B" w:rsidP="00F5346B">
      <w:pPr>
        <w:pStyle w:val="Normal1"/>
        <w:spacing w:line="360" w:lineRule="auto"/>
        <w:rPr>
          <w:rFonts w:ascii="Times New Roman" w:eastAsia="Times New Roman" w:hAnsi="Times New Roman" w:cs="Times New Roman"/>
        </w:rPr>
      </w:pPr>
      <w:r w:rsidRPr="00446A3C">
        <w:rPr>
          <w:rFonts w:ascii="Times New Roman" w:eastAsia="Times New Roman" w:hAnsi="Times New Roman" w:cs="Times New Roman"/>
        </w:rPr>
        <w:t>Kumar, V</w:t>
      </w:r>
      <w:r>
        <w:rPr>
          <w:rFonts w:ascii="Times New Roman" w:eastAsia="Times New Roman" w:hAnsi="Times New Roman" w:cs="Times New Roman"/>
        </w:rPr>
        <w:t xml:space="preserve">ijay. </w:t>
      </w:r>
      <w:r w:rsidRPr="00446A3C">
        <w:rPr>
          <w:rFonts w:ascii="Times New Roman" w:eastAsia="Times New Roman" w:hAnsi="Times New Roman" w:cs="Times New Roman"/>
          <w:i/>
        </w:rPr>
        <w:t>101 design methods: A structured approach for driving innovation in your organization</w:t>
      </w:r>
      <w:r w:rsidRPr="00446A3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446A3C">
        <w:rPr>
          <w:rFonts w:ascii="Times New Roman" w:eastAsia="Times New Roman" w:hAnsi="Times New Roman" w:cs="Times New Roman"/>
        </w:rPr>
        <w:t>John Wiley &amp; Sons, Inc</w:t>
      </w:r>
      <w:r>
        <w:rPr>
          <w:rFonts w:ascii="Times New Roman" w:eastAsia="Times New Roman" w:hAnsi="Times New Roman" w:cs="Times New Roman"/>
        </w:rPr>
        <w:t xml:space="preserve">. 2013. </w:t>
      </w:r>
    </w:p>
    <w:p w14:paraId="2B2B29D6" w14:textId="6BA4BB1B" w:rsidR="002E556B" w:rsidRDefault="00F5346B" w:rsidP="00F5346B">
      <w:pPr>
        <w:spacing w:line="360" w:lineRule="auto"/>
        <w:rPr>
          <w:rFonts w:ascii="Times New Roman" w:hAnsi="Times New Roman" w:cs="Times New Roman"/>
        </w:rPr>
      </w:pPr>
      <w:proofErr w:type="spellStart"/>
      <w:r w:rsidRPr="00C1242C">
        <w:rPr>
          <w:rFonts w:ascii="Times New Roman" w:hAnsi="Times New Roman" w:cs="Times New Roman"/>
        </w:rPr>
        <w:t>Mankekar</w:t>
      </w:r>
      <w:proofErr w:type="spellEnd"/>
      <w:r w:rsidRPr="00C1242C">
        <w:rPr>
          <w:rFonts w:ascii="Times New Roman" w:hAnsi="Times New Roman" w:cs="Times New Roman"/>
        </w:rPr>
        <w:t>, P</w:t>
      </w:r>
      <w:r w:rsidR="002E556B">
        <w:rPr>
          <w:rFonts w:ascii="Times New Roman" w:hAnsi="Times New Roman" w:cs="Times New Roman"/>
        </w:rPr>
        <w:t xml:space="preserve">oornima. </w:t>
      </w:r>
      <w:r w:rsidR="002E556B" w:rsidRPr="00C1242C">
        <w:rPr>
          <w:rFonts w:ascii="Times New Roman" w:hAnsi="Times New Roman" w:cs="Times New Roman"/>
        </w:rPr>
        <w:t>“India Shopping: Indian Grocery Stores and Transnational Configurations of Belonging.</w:t>
      </w:r>
      <w:r w:rsidR="002E556B">
        <w:rPr>
          <w:rFonts w:ascii="Times New Roman" w:hAnsi="Times New Roman" w:cs="Times New Roman"/>
        </w:rPr>
        <w:t xml:space="preserve">” </w:t>
      </w:r>
      <w:r w:rsidR="002E556B" w:rsidRPr="00C1242C">
        <w:rPr>
          <w:rFonts w:ascii="Times New Roman" w:hAnsi="Times New Roman" w:cs="Times New Roman"/>
          <w:i/>
        </w:rPr>
        <w:t>The Cultural Politics of Food and Eating</w:t>
      </w:r>
      <w:r w:rsidR="002E556B">
        <w:rPr>
          <w:rFonts w:ascii="Times New Roman" w:hAnsi="Times New Roman" w:cs="Times New Roman"/>
          <w:i/>
        </w:rPr>
        <w:t xml:space="preserve">, </w:t>
      </w:r>
      <w:r w:rsidR="002E556B">
        <w:rPr>
          <w:rFonts w:ascii="Times New Roman" w:hAnsi="Times New Roman" w:cs="Times New Roman"/>
          <w:iCs/>
        </w:rPr>
        <w:t xml:space="preserve">edited by J. </w:t>
      </w:r>
      <w:r w:rsidR="002E556B" w:rsidRPr="00C1242C">
        <w:rPr>
          <w:rFonts w:ascii="Times New Roman" w:hAnsi="Times New Roman" w:cs="Times New Roman"/>
        </w:rPr>
        <w:t>Watson</w:t>
      </w:r>
      <w:r w:rsidR="002E556B">
        <w:rPr>
          <w:rFonts w:ascii="Times New Roman" w:hAnsi="Times New Roman" w:cs="Times New Roman"/>
        </w:rPr>
        <w:t xml:space="preserve"> and</w:t>
      </w:r>
      <w:r w:rsidR="002E556B" w:rsidRPr="00C1242C">
        <w:rPr>
          <w:rFonts w:ascii="Times New Roman" w:hAnsi="Times New Roman" w:cs="Times New Roman"/>
        </w:rPr>
        <w:t xml:space="preserve"> </w:t>
      </w:r>
      <w:r w:rsidR="002E556B">
        <w:rPr>
          <w:rFonts w:ascii="Times New Roman" w:hAnsi="Times New Roman" w:cs="Times New Roman"/>
        </w:rPr>
        <w:t xml:space="preserve">M. </w:t>
      </w:r>
      <w:r w:rsidR="002E556B" w:rsidRPr="00C1242C">
        <w:rPr>
          <w:rFonts w:ascii="Times New Roman" w:hAnsi="Times New Roman" w:cs="Times New Roman"/>
        </w:rPr>
        <w:t>Caldwell</w:t>
      </w:r>
      <w:r w:rsidR="002E556B">
        <w:rPr>
          <w:rFonts w:ascii="Times New Roman" w:hAnsi="Times New Roman" w:cs="Times New Roman"/>
        </w:rPr>
        <w:t xml:space="preserve">, </w:t>
      </w:r>
      <w:r w:rsidR="002E556B" w:rsidRPr="00C1242C">
        <w:rPr>
          <w:rFonts w:ascii="Times New Roman" w:hAnsi="Times New Roman" w:cs="Times New Roman"/>
        </w:rPr>
        <w:t>Blackwell Publishing</w:t>
      </w:r>
      <w:r w:rsidR="002E556B">
        <w:rPr>
          <w:rFonts w:ascii="Times New Roman" w:hAnsi="Times New Roman" w:cs="Times New Roman"/>
        </w:rPr>
        <w:t xml:space="preserve">, 2005, pp. </w:t>
      </w:r>
      <w:r w:rsidR="002E556B" w:rsidRPr="00C1242C">
        <w:rPr>
          <w:rFonts w:ascii="Times New Roman" w:hAnsi="Times New Roman" w:cs="Times New Roman"/>
        </w:rPr>
        <w:t>197-214</w:t>
      </w:r>
      <w:r w:rsidR="002E556B">
        <w:rPr>
          <w:rFonts w:ascii="Times New Roman" w:hAnsi="Times New Roman" w:cs="Times New Roman"/>
        </w:rPr>
        <w:t xml:space="preserve">.   </w:t>
      </w:r>
      <w:r w:rsidR="002E556B" w:rsidRPr="00C1242C">
        <w:rPr>
          <w:rFonts w:ascii="Times New Roman" w:hAnsi="Times New Roman" w:cs="Times New Roman"/>
        </w:rPr>
        <w:t xml:space="preserve"> </w:t>
      </w:r>
    </w:p>
    <w:p w14:paraId="29AAEF19" w14:textId="2FAAEDBC" w:rsidR="008E3D46" w:rsidRDefault="008E3D46" w:rsidP="00F5346B">
      <w:pPr>
        <w:spacing w:line="36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Garamond" w:hAnsi="Times New Roman" w:cs="Times New Roman"/>
        </w:rPr>
        <w:lastRenderedPageBreak/>
        <w:t>McCann, W. “</w:t>
      </w:r>
      <w:r w:rsidRPr="008E3D46">
        <w:rPr>
          <w:rFonts w:ascii="Times New Roman" w:eastAsia="Garamond" w:hAnsi="Times New Roman" w:cs="Times New Roman"/>
        </w:rPr>
        <w:t>Nostalgia: A Descriptive and Comparative Study</w:t>
      </w:r>
      <w:r>
        <w:rPr>
          <w:rFonts w:ascii="Times New Roman" w:eastAsia="Garamond" w:hAnsi="Times New Roman" w:cs="Times New Roman"/>
        </w:rPr>
        <w:t xml:space="preserve">.” </w:t>
      </w:r>
      <w:r w:rsidRPr="005E3597">
        <w:rPr>
          <w:rFonts w:ascii="Times New Roman" w:eastAsia="Garamond" w:hAnsi="Times New Roman" w:cs="Times New Roman"/>
          <w:i/>
          <w:iCs/>
        </w:rPr>
        <w:t xml:space="preserve">The Pedagogical Seminary and Journal of Genetic </w:t>
      </w:r>
      <w:proofErr w:type="spellStart"/>
      <w:r w:rsidRPr="005E3597">
        <w:rPr>
          <w:rFonts w:ascii="Times New Roman" w:eastAsia="Garamond" w:hAnsi="Times New Roman" w:cs="Times New Roman"/>
          <w:i/>
          <w:iCs/>
        </w:rPr>
        <w:t>Pscychology</w:t>
      </w:r>
      <w:proofErr w:type="spellEnd"/>
      <w:r>
        <w:rPr>
          <w:rFonts w:ascii="Times New Roman" w:eastAsia="Garamond" w:hAnsi="Times New Roman" w:cs="Times New Roman"/>
        </w:rPr>
        <w:t xml:space="preserve">, 1943, vol. 62, no. 1, DOI: </w:t>
      </w:r>
      <w:hyperlink r:id="rId8" w:history="1">
        <w:r w:rsidRPr="005E3597">
          <w:rPr>
            <w:rFonts w:ascii="Times New Roman" w:eastAsia="Times New Roman" w:hAnsi="Times New Roman" w:cs="Times New Roman"/>
            <w:color w:val="333333"/>
            <w:szCs w:val="24"/>
          </w:rPr>
          <w:t>10.1080/08856559.1943.10533859</w:t>
        </w:r>
      </w:hyperlink>
    </w:p>
    <w:p w14:paraId="524402FE" w14:textId="233CB132" w:rsidR="008E3D46" w:rsidRDefault="008E3D46" w:rsidP="008E3D46">
      <w:pPr>
        <w:pStyle w:val="Normal1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Owen Jones, M. and Long, L. M. </w:t>
      </w:r>
      <w:r w:rsidRPr="00C1242C">
        <w:rPr>
          <w:rFonts w:ascii="Times New Roman" w:eastAsia="Times New Roman" w:hAnsi="Times New Roman" w:cs="Times New Roman"/>
          <w:i/>
          <w:iCs/>
        </w:rPr>
        <w:t>Comfort Food: Meanings and Memories</w:t>
      </w:r>
      <w:r>
        <w:rPr>
          <w:rFonts w:ascii="Times New Roman" w:eastAsia="Times New Roman" w:hAnsi="Times New Roman" w:cs="Times New Roman"/>
        </w:rPr>
        <w:t xml:space="preserve">, University Press of Mississippi, 2017.  </w:t>
      </w:r>
    </w:p>
    <w:p w14:paraId="045C2446" w14:textId="603C1C3E" w:rsidR="00F5346B" w:rsidRDefault="00287283" w:rsidP="00F5346B">
      <w:pPr>
        <w:pStyle w:val="Normal1"/>
        <w:spacing w:line="360" w:lineRule="auto"/>
        <w:rPr>
          <w:rFonts w:ascii="Times New Roman" w:eastAsia="Times New Roman" w:hAnsi="Times New Roman" w:cs="Times New Roman"/>
          <w:color w:val="0000FF"/>
          <w:u w:val="single"/>
        </w:rPr>
      </w:pPr>
      <w:r>
        <w:rPr>
          <w:rFonts w:ascii="Times New Roman" w:eastAsia="Times New Roman" w:hAnsi="Times New Roman" w:cs="Times New Roman"/>
        </w:rPr>
        <w:t>“</w:t>
      </w:r>
      <w:r w:rsidR="00F5346B" w:rsidRPr="00A65789">
        <w:rPr>
          <w:rFonts w:ascii="Times New Roman" w:eastAsia="Times New Roman" w:hAnsi="Times New Roman" w:cs="Times New Roman"/>
        </w:rPr>
        <w:t>Phoenix found to be among least-walkable cities, but is improving</w:t>
      </w:r>
      <w:r>
        <w:rPr>
          <w:rFonts w:ascii="Times New Roman" w:eastAsia="Times New Roman" w:hAnsi="Times New Roman" w:cs="Times New Roman"/>
        </w:rPr>
        <w:t xml:space="preserve">.” 4 </w:t>
      </w:r>
      <w:r w:rsidR="00F5346B" w:rsidRPr="00A65789">
        <w:rPr>
          <w:rFonts w:ascii="Times New Roman" w:eastAsia="Times New Roman" w:hAnsi="Times New Roman" w:cs="Times New Roman"/>
        </w:rPr>
        <w:t xml:space="preserve">November </w:t>
      </w:r>
      <w:r>
        <w:rPr>
          <w:rFonts w:ascii="Times New Roman" w:eastAsia="Times New Roman" w:hAnsi="Times New Roman" w:cs="Times New Roman"/>
        </w:rPr>
        <w:t xml:space="preserve">2017, </w:t>
      </w:r>
      <w:r w:rsidR="00F5346B" w:rsidRPr="00A65789">
        <w:rPr>
          <w:rFonts w:ascii="Times New Roman" w:eastAsia="Times New Roman" w:hAnsi="Times New Roman" w:cs="Times New Roman"/>
        </w:rPr>
        <w:t xml:space="preserve"> </w:t>
      </w:r>
      <w:hyperlink r:id="rId9">
        <w:r w:rsidR="00F5346B" w:rsidRPr="00A65789">
          <w:rPr>
            <w:rFonts w:ascii="Times New Roman" w:eastAsia="Times New Roman" w:hAnsi="Times New Roman" w:cs="Times New Roman"/>
            <w:color w:val="0000FF"/>
            <w:u w:val="single"/>
          </w:rPr>
          <w:t>http://ktar.com/story/1818578/phoenix-walkable-study-pedestrians-urban-development/?show=comments</w:t>
        </w:r>
      </w:hyperlink>
    </w:p>
    <w:p w14:paraId="5DE84CB2" w14:textId="083B0881" w:rsidR="00F5346B" w:rsidRDefault="00F5346B" w:rsidP="00F5346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C1242C">
        <w:rPr>
          <w:rFonts w:ascii="Times New Roman" w:hAnsi="Times New Roman" w:cs="Times New Roman"/>
        </w:rPr>
        <w:t xml:space="preserve">Ray, </w:t>
      </w:r>
      <w:proofErr w:type="spellStart"/>
      <w:r w:rsidRPr="00C1242C">
        <w:rPr>
          <w:rFonts w:ascii="Times New Roman" w:hAnsi="Times New Roman" w:cs="Times New Roman"/>
        </w:rPr>
        <w:t>K</w:t>
      </w:r>
      <w:r w:rsidR="00287283">
        <w:rPr>
          <w:rFonts w:ascii="Times New Roman" w:hAnsi="Times New Roman" w:cs="Times New Roman"/>
        </w:rPr>
        <w:t>rishnendu</w:t>
      </w:r>
      <w:proofErr w:type="spellEnd"/>
      <w:r w:rsidRPr="00C1242C">
        <w:rPr>
          <w:rFonts w:ascii="Times New Roman" w:hAnsi="Times New Roman" w:cs="Times New Roman"/>
        </w:rPr>
        <w:t xml:space="preserve">. </w:t>
      </w:r>
      <w:r w:rsidRPr="00C1242C">
        <w:rPr>
          <w:rFonts w:ascii="Times New Roman" w:hAnsi="Times New Roman" w:cs="Times New Roman"/>
          <w:i/>
        </w:rPr>
        <w:t>The Migrant’s Table: Meals and Memories in Bengali-American</w:t>
      </w:r>
      <w:r w:rsidR="00287283">
        <w:rPr>
          <w:rFonts w:ascii="Times New Roman" w:hAnsi="Times New Roman" w:cs="Times New Roman"/>
          <w:iCs/>
        </w:rPr>
        <w:t>,</w:t>
      </w:r>
      <w:r w:rsidRPr="00C1242C">
        <w:rPr>
          <w:rFonts w:ascii="Times New Roman" w:hAnsi="Times New Roman" w:cs="Times New Roman"/>
          <w:i/>
        </w:rPr>
        <w:t xml:space="preserve"> </w:t>
      </w:r>
      <w:r w:rsidRPr="00C1242C">
        <w:rPr>
          <w:rFonts w:ascii="Times New Roman" w:hAnsi="Times New Roman" w:cs="Times New Roman"/>
        </w:rPr>
        <w:t>Temple University Press</w:t>
      </w:r>
      <w:r w:rsidR="00287283">
        <w:rPr>
          <w:rFonts w:ascii="Times New Roman" w:hAnsi="Times New Roman" w:cs="Times New Roman"/>
        </w:rPr>
        <w:t>, 2004.</w:t>
      </w:r>
    </w:p>
    <w:p w14:paraId="5BC1FDAD" w14:textId="06838291" w:rsidR="00287283" w:rsidRPr="00A37AA9" w:rsidRDefault="00A37AA9" w:rsidP="00F5346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</w:rPr>
      </w:pPr>
      <w:proofErr w:type="spellStart"/>
      <w:r w:rsidRPr="008F7214">
        <w:rPr>
          <w:rFonts w:ascii="Times New Roman" w:eastAsia="Times New Roman" w:hAnsi="Times New Roman" w:cs="Times New Roman"/>
        </w:rPr>
        <w:t>Rittel</w:t>
      </w:r>
      <w:proofErr w:type="spellEnd"/>
      <w:r w:rsidRPr="008F7214">
        <w:rPr>
          <w:rFonts w:ascii="Times New Roman" w:eastAsia="Times New Roman" w:hAnsi="Times New Roman" w:cs="Times New Roman"/>
        </w:rPr>
        <w:t>, H.</w:t>
      </w:r>
      <w:r>
        <w:rPr>
          <w:rFonts w:ascii="Times New Roman" w:eastAsia="Times New Roman" w:hAnsi="Times New Roman" w:cs="Times New Roman"/>
        </w:rPr>
        <w:t xml:space="preserve"> “</w:t>
      </w:r>
      <w:r w:rsidRPr="008F7214">
        <w:rPr>
          <w:rFonts w:ascii="Times New Roman" w:eastAsia="Times New Roman" w:hAnsi="Times New Roman" w:cs="Times New Roman"/>
        </w:rPr>
        <w:t>Some principles for the design of an educational system for design.</w:t>
      </w:r>
      <w:r>
        <w:rPr>
          <w:rFonts w:ascii="Times New Roman" w:eastAsia="Times New Roman" w:hAnsi="Times New Roman" w:cs="Times New Roman"/>
        </w:rPr>
        <w:t xml:space="preserve">” </w:t>
      </w:r>
      <w:r w:rsidRPr="008F7214">
        <w:rPr>
          <w:rFonts w:ascii="Times New Roman" w:eastAsia="Times New Roman" w:hAnsi="Times New Roman" w:cs="Times New Roman"/>
          <w:i/>
        </w:rPr>
        <w:t>Journal of Architectural Education</w:t>
      </w:r>
      <w:r>
        <w:rPr>
          <w:rFonts w:ascii="Times New Roman" w:eastAsia="Times New Roman" w:hAnsi="Times New Roman" w:cs="Times New Roman"/>
          <w:iCs/>
        </w:rPr>
        <w:t xml:space="preserve">, 1971, vol. 25, no. 1/2, pp. 16-27. </w:t>
      </w:r>
    </w:p>
    <w:p w14:paraId="5FA6EDAD" w14:textId="77777777" w:rsidR="00AE31B8" w:rsidRDefault="00A37AA9" w:rsidP="00F5346B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i/>
          <w:color w:val="000000"/>
        </w:rPr>
      </w:pPr>
      <w:r w:rsidRPr="00446A3C">
        <w:rPr>
          <w:rFonts w:ascii="Times New Roman" w:eastAsia="Times New Roman" w:hAnsi="Times New Roman" w:cs="Times New Roman"/>
          <w:color w:val="000000"/>
        </w:rPr>
        <w:t>Sanders,</w:t>
      </w:r>
      <w:r>
        <w:rPr>
          <w:rFonts w:ascii="Times New Roman" w:eastAsia="Times New Roman" w:hAnsi="Times New Roman" w:cs="Times New Roman"/>
          <w:color w:val="000000"/>
        </w:rPr>
        <w:t xml:space="preserve"> Elizabeth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Stappers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Pieters. </w:t>
      </w:r>
      <w:r w:rsidRPr="00446A3C">
        <w:rPr>
          <w:rFonts w:ascii="Times New Roman" w:eastAsia="Times New Roman" w:hAnsi="Times New Roman" w:cs="Times New Roman"/>
          <w:i/>
          <w:color w:val="000000"/>
        </w:rPr>
        <w:t xml:space="preserve">Convivial toolbox: Generative research for the </w:t>
      </w:r>
    </w:p>
    <w:p w14:paraId="40691CB9" w14:textId="5EC5DA12" w:rsidR="00287283" w:rsidRDefault="00A37AA9" w:rsidP="00F5346B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446A3C">
        <w:rPr>
          <w:rFonts w:ascii="Times New Roman" w:eastAsia="Times New Roman" w:hAnsi="Times New Roman" w:cs="Times New Roman"/>
          <w:i/>
          <w:color w:val="000000"/>
        </w:rPr>
        <w:t>front-end design</w:t>
      </w:r>
      <w:r w:rsidR="00AE31B8">
        <w:rPr>
          <w:rFonts w:ascii="Times New Roman" w:eastAsia="Times New Roman" w:hAnsi="Times New Roman" w:cs="Times New Roman"/>
          <w:color w:val="000000"/>
        </w:rPr>
        <w:t xml:space="preserve">, </w:t>
      </w:r>
      <w:r w:rsidR="00AE31B8" w:rsidRPr="00446A3C">
        <w:rPr>
          <w:rFonts w:ascii="Times New Roman" w:eastAsia="Times New Roman" w:hAnsi="Times New Roman" w:cs="Times New Roman"/>
          <w:color w:val="000000"/>
        </w:rPr>
        <w:t>BIS Publishers</w:t>
      </w:r>
      <w:r w:rsidR="00AE31B8">
        <w:rPr>
          <w:rFonts w:ascii="Times New Roman" w:eastAsia="Times New Roman" w:hAnsi="Times New Roman" w:cs="Times New Roman"/>
          <w:color w:val="000000"/>
        </w:rPr>
        <w:t xml:space="preserve">, 2012. </w:t>
      </w:r>
    </w:p>
    <w:p w14:paraId="674BCF9C" w14:textId="25577CA8" w:rsidR="00AE31B8" w:rsidRDefault="00AE31B8" w:rsidP="00F5346B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C1242C">
        <w:rPr>
          <w:rFonts w:ascii="Times New Roman" w:eastAsia="Times New Roman" w:hAnsi="Times New Roman" w:cs="Times New Roman"/>
        </w:rPr>
        <w:t>Seremetakis</w:t>
      </w:r>
      <w:proofErr w:type="spellEnd"/>
      <w:r>
        <w:rPr>
          <w:rFonts w:ascii="Times New Roman" w:eastAsia="Times New Roman" w:hAnsi="Times New Roman" w:cs="Times New Roman"/>
        </w:rPr>
        <w:t xml:space="preserve">, Nadia. </w:t>
      </w:r>
      <w:r w:rsidRPr="00C1242C">
        <w:rPr>
          <w:rFonts w:ascii="Times New Roman" w:eastAsia="Times New Roman" w:hAnsi="Times New Roman" w:cs="Times New Roman"/>
          <w:i/>
        </w:rPr>
        <w:t>The senses still: Perception and memory as material culture in modernity</w:t>
      </w:r>
      <w:r>
        <w:rPr>
          <w:rFonts w:ascii="Times New Roman" w:eastAsia="Times New Roman" w:hAnsi="Times New Roman" w:cs="Times New Roman"/>
        </w:rPr>
        <w:t xml:space="preserve">, </w:t>
      </w:r>
      <w:r w:rsidRPr="00C1242C">
        <w:rPr>
          <w:rFonts w:ascii="Times New Roman" w:eastAsia="Times New Roman" w:hAnsi="Times New Roman" w:cs="Times New Roman"/>
        </w:rPr>
        <w:t>The University of Chicago Press</w:t>
      </w:r>
      <w:r>
        <w:rPr>
          <w:rFonts w:ascii="Times New Roman" w:eastAsia="Times New Roman" w:hAnsi="Times New Roman" w:cs="Times New Roman"/>
        </w:rPr>
        <w:t xml:space="preserve">, 1994. </w:t>
      </w:r>
    </w:p>
    <w:p w14:paraId="28560F93" w14:textId="0A5DC9D3" w:rsidR="00AE31B8" w:rsidRDefault="00AE31B8" w:rsidP="00F5346B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 xml:space="preserve">Schiller, G. N. et al. “Towards a Definition of Transnationalism: Introductory Remarks and Research Questions”. </w:t>
      </w:r>
      <w:r w:rsidRPr="00B25E7F">
        <w:rPr>
          <w:rFonts w:ascii="Times New Roman" w:hAnsi="Times New Roman" w:cs="Times New Roman"/>
          <w:i/>
          <w:iCs/>
        </w:rPr>
        <w:t>Annals New York Academy of Sciences</w:t>
      </w:r>
      <w:r>
        <w:rPr>
          <w:rFonts w:ascii="Times New Roman" w:hAnsi="Times New Roman" w:cs="Times New Roman"/>
        </w:rPr>
        <w:t xml:space="preserve">, 6 July 1992, pp. 9-16 DOI: </w:t>
      </w:r>
      <w:hyperlink r:id="rId10" w:tgtFrame="_blank" w:history="1">
        <w:r w:rsidRPr="00B25E7F">
          <w:rPr>
            <w:rFonts w:ascii="Times New Roman" w:eastAsia="Times New Roman" w:hAnsi="Times New Roman" w:cs="Times New Roman"/>
            <w:color w:val="333333"/>
            <w:szCs w:val="24"/>
          </w:rPr>
          <w:t>10.1111/j.1749-6632.1992.tb33482.x</w:t>
        </w:r>
      </w:hyperlink>
    </w:p>
    <w:p w14:paraId="4B14612B" w14:textId="451F2576" w:rsidR="00AE31B8" w:rsidRPr="00AE31B8" w:rsidRDefault="00AE31B8" w:rsidP="00F5346B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Steen, M. et al. “Benefits of Co-design in Service Design Projects”. </w:t>
      </w:r>
      <w:r w:rsidRPr="008F7214">
        <w:rPr>
          <w:rFonts w:ascii="Times New Roman" w:eastAsia="Times New Roman" w:hAnsi="Times New Roman" w:cs="Times New Roman"/>
          <w:i/>
          <w:iCs/>
          <w:color w:val="000000"/>
        </w:rPr>
        <w:t>International Journal of Design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r w:rsidRPr="00AE31B8">
        <w:rPr>
          <w:rFonts w:ascii="Times New Roman" w:eastAsia="Times New Roman" w:hAnsi="Times New Roman" w:cs="Times New Roman"/>
          <w:color w:val="000000"/>
        </w:rPr>
        <w:t>2011</w:t>
      </w:r>
      <w:r>
        <w:rPr>
          <w:rFonts w:ascii="Times New Roman" w:eastAsia="Times New Roman" w:hAnsi="Times New Roman" w:cs="Times New Roman"/>
          <w:color w:val="000000"/>
        </w:rPr>
        <w:t>, vol.5, no. 2, pp. 53-60.</w:t>
      </w:r>
    </w:p>
    <w:p w14:paraId="2C9AC022" w14:textId="657FCFF9" w:rsidR="00AE31B8" w:rsidRDefault="00AE31B8" w:rsidP="00F5346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Weiler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Monika et al. “Co-design: A Powerful Force for Creativity and Collaboration</w:t>
      </w:r>
      <w:r w:rsidR="0000799C">
        <w:rPr>
          <w:rFonts w:ascii="Times New Roman" w:eastAsia="Times New Roman" w:hAnsi="Times New Roman" w:cs="Times New Roman"/>
          <w:color w:val="000000"/>
        </w:rPr>
        <w:t xml:space="preserve">”. </w:t>
      </w:r>
      <w:r w:rsidR="0000799C" w:rsidRPr="00956485">
        <w:rPr>
          <w:rFonts w:ascii="Times New Roman" w:eastAsia="Times New Roman" w:hAnsi="Times New Roman" w:cs="Times New Roman"/>
          <w:i/>
          <w:iCs/>
          <w:color w:val="000000"/>
        </w:rPr>
        <w:t>Medium</w:t>
      </w:r>
      <w:r w:rsidR="0000799C">
        <w:rPr>
          <w:rFonts w:ascii="Times New Roman" w:eastAsia="Times New Roman" w:hAnsi="Times New Roman" w:cs="Times New Roman"/>
          <w:color w:val="000000"/>
        </w:rPr>
        <w:t xml:space="preserve">, 15 October 2016. </w:t>
      </w:r>
      <w:hyperlink r:id="rId11" w:history="1">
        <w:r w:rsidR="0000799C" w:rsidRPr="00956485">
          <w:rPr>
            <w:rStyle w:val="Hyperlink"/>
            <w:rFonts w:ascii="Times New Roman" w:eastAsia="Times New Roman" w:hAnsi="Times New Roman" w:cs="Times New Roman"/>
          </w:rPr>
          <w:t>https://medium.com/@thestratosgroup/co-design-a-powerful-force-for-creativity-and-collaboration-bed1e0f13d46</w:t>
        </w:r>
      </w:hyperlink>
    </w:p>
    <w:p w14:paraId="43ED3FCF" w14:textId="56951C7C" w:rsidR="00A37AA9" w:rsidRDefault="0000799C" w:rsidP="00F5346B">
      <w:pPr>
        <w:pStyle w:val="Normal1"/>
        <w:spacing w:line="360" w:lineRule="auto"/>
        <w:rPr>
          <w:rFonts w:ascii="Times New Roman" w:hAnsi="Times New Roman" w:cs="Times New Roman"/>
        </w:rPr>
      </w:pPr>
      <w:r w:rsidRPr="00303C72">
        <w:rPr>
          <w:rFonts w:ascii="Times New Roman" w:hAnsi="Times New Roman" w:cs="Times New Roman"/>
        </w:rPr>
        <w:t>Wilson, L. J.</w:t>
      </w:r>
      <w:r>
        <w:rPr>
          <w:rFonts w:ascii="Times New Roman" w:hAnsi="Times New Roman" w:cs="Times New Roman"/>
        </w:rPr>
        <w:t xml:space="preserve"> </w:t>
      </w:r>
      <w:r w:rsidRPr="0000799C">
        <w:rPr>
          <w:rFonts w:ascii="Times New Roman" w:hAnsi="Times New Roman" w:cs="Times New Roman"/>
          <w:i/>
          <w:iCs/>
        </w:rPr>
        <w:t>Nostalgia: Sanctuary of meaning</w:t>
      </w:r>
      <w:r w:rsidRPr="00303C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03C72">
        <w:rPr>
          <w:rFonts w:ascii="Times New Roman" w:hAnsi="Times New Roman" w:cs="Times New Roman"/>
        </w:rPr>
        <w:t>Rosemount Publishing and Printing Corp</w:t>
      </w:r>
      <w:r>
        <w:rPr>
          <w:rFonts w:ascii="Times New Roman" w:hAnsi="Times New Roman" w:cs="Times New Roman"/>
        </w:rPr>
        <w:t xml:space="preserve">, 2005. </w:t>
      </w:r>
    </w:p>
    <w:p w14:paraId="3172AE12" w14:textId="7380C41D" w:rsidR="005E6AAC" w:rsidRDefault="005E6AAC" w:rsidP="00F5346B">
      <w:pPr>
        <w:pStyle w:val="Normal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Wilson, Stephanie and </w:t>
      </w:r>
      <w:proofErr w:type="spellStart"/>
      <w:r>
        <w:rPr>
          <w:rFonts w:ascii="Times New Roman" w:hAnsi="Times New Roman" w:cs="Times New Roman"/>
        </w:rPr>
        <w:t>Zamberlan</w:t>
      </w:r>
      <w:proofErr w:type="spellEnd"/>
      <w:r>
        <w:rPr>
          <w:rFonts w:ascii="Times New Roman" w:hAnsi="Times New Roman" w:cs="Times New Roman"/>
        </w:rPr>
        <w:t xml:space="preserve">, Lisa. “Design for an Unknown Future: Amplified Roles for Collaboration, New Design Knowledge, and Creativity.” </w:t>
      </w:r>
      <w:r w:rsidRPr="005E6AAC">
        <w:rPr>
          <w:rFonts w:ascii="Times New Roman" w:hAnsi="Times New Roman" w:cs="Times New Roman"/>
          <w:i/>
          <w:iCs/>
        </w:rPr>
        <w:t>Design Issues</w:t>
      </w:r>
      <w:r>
        <w:rPr>
          <w:rFonts w:ascii="Times New Roman" w:hAnsi="Times New Roman" w:cs="Times New Roman"/>
        </w:rPr>
        <w:t xml:space="preserve">, 2015, vol. 31, no. 2, pp. 3-15.  </w:t>
      </w:r>
    </w:p>
    <w:p w14:paraId="0C946B71" w14:textId="3527B1EE" w:rsidR="00A37AA9" w:rsidRPr="005E6AAC" w:rsidRDefault="00534960" w:rsidP="00F5346B">
      <w:pPr>
        <w:pStyle w:val="Normal1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Xue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Haian</w:t>
      </w:r>
      <w:proofErr w:type="spellEnd"/>
      <w:r>
        <w:rPr>
          <w:rFonts w:ascii="Times New Roman" w:hAnsi="Times New Roman" w:cs="Times New Roman"/>
        </w:rPr>
        <w:t xml:space="preserve"> and Woolley, Martin. “Design and Nostalgia: Idealized Memory and Strategic Design Innovation in China”. </w:t>
      </w:r>
      <w:r w:rsidRPr="00534960">
        <w:rPr>
          <w:rFonts w:ascii="Times New Roman" w:hAnsi="Times New Roman" w:cs="Times New Roman"/>
          <w:i/>
          <w:iCs/>
        </w:rPr>
        <w:t>Journal of Design Strategies</w:t>
      </w:r>
      <w:r>
        <w:rPr>
          <w:rFonts w:ascii="Times New Roman" w:hAnsi="Times New Roman" w:cs="Times New Roman"/>
        </w:rPr>
        <w:t xml:space="preserve">, </w:t>
      </w:r>
      <w:hyperlink r:id="rId12" w:history="1">
        <w:r w:rsidRPr="00811E61">
          <w:rPr>
            <w:rStyle w:val="Hyperlink"/>
            <w:rFonts w:ascii="Times New Roman" w:hAnsi="Times New Roman" w:cs="Times New Roman"/>
          </w:rPr>
          <w:t>http://sds.parsons.edu/designdialogues/?post_type=ar</w:t>
        </w:r>
        <w:bookmarkStart w:id="0" w:name="_GoBack"/>
        <w:bookmarkEnd w:id="0"/>
        <w:r w:rsidRPr="00811E61">
          <w:rPr>
            <w:rStyle w:val="Hyperlink"/>
            <w:rFonts w:ascii="Times New Roman" w:hAnsi="Times New Roman" w:cs="Times New Roman"/>
          </w:rPr>
          <w:t>t</w:t>
        </w:r>
        <w:r w:rsidRPr="00811E61">
          <w:rPr>
            <w:rStyle w:val="Hyperlink"/>
            <w:rFonts w:ascii="Times New Roman" w:hAnsi="Times New Roman" w:cs="Times New Roman"/>
          </w:rPr>
          <w:t>icle&amp;p=171</w:t>
        </w:r>
      </w:hyperlink>
    </w:p>
    <w:p w14:paraId="1D7FD1A7" w14:textId="77777777" w:rsidR="00881A23" w:rsidRDefault="004D1B4D"/>
    <w:sectPr w:rsidR="00881A23" w:rsidSect="005A6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6B"/>
    <w:rsid w:val="0000799C"/>
    <w:rsid w:val="00287283"/>
    <w:rsid w:val="002B40C9"/>
    <w:rsid w:val="002E556B"/>
    <w:rsid w:val="00301142"/>
    <w:rsid w:val="003120FC"/>
    <w:rsid w:val="00424022"/>
    <w:rsid w:val="004D1B4D"/>
    <w:rsid w:val="00534960"/>
    <w:rsid w:val="005A6F99"/>
    <w:rsid w:val="005C6F44"/>
    <w:rsid w:val="005E6AAC"/>
    <w:rsid w:val="00615DFC"/>
    <w:rsid w:val="00621E1B"/>
    <w:rsid w:val="00883DA5"/>
    <w:rsid w:val="008E3D46"/>
    <w:rsid w:val="00A37AA9"/>
    <w:rsid w:val="00A42240"/>
    <w:rsid w:val="00AA6DCB"/>
    <w:rsid w:val="00AE31B8"/>
    <w:rsid w:val="00B337C8"/>
    <w:rsid w:val="00BB5E40"/>
    <w:rsid w:val="00C3072B"/>
    <w:rsid w:val="00CA4517"/>
    <w:rsid w:val="00CF4AEB"/>
    <w:rsid w:val="00DC7EBD"/>
    <w:rsid w:val="00E11449"/>
    <w:rsid w:val="00E374A8"/>
    <w:rsid w:val="00EF7770"/>
    <w:rsid w:val="00F5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54860"/>
  <w15:chartTrackingRefBased/>
  <w15:docId w15:val="{B5793EFE-F318-9F43-97F5-58CF67D4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5346B"/>
    <w:rPr>
      <w:rFonts w:ascii="Cambria" w:eastAsia="Cambria" w:hAnsi="Cambria" w:cs="Cambria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F534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7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1B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8856559.1943.1053385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nualreviews.org" TargetMode="External"/><Relationship Id="rId12" Type="http://schemas.openxmlformats.org/officeDocument/2006/relationships/hyperlink" Target="http://sds.parsons.edu/designdialogues/?post_type=article&amp;p=1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" TargetMode="External"/><Relationship Id="rId11" Type="http://schemas.openxmlformats.org/officeDocument/2006/relationships/hyperlink" Target="https://medium.com/@thestratosgroup/co-design-a-powerful-force-for-creativity-and-collaboration-bed1e0f13d46" TargetMode="External"/><Relationship Id="rId5" Type="http://schemas.openxmlformats.org/officeDocument/2006/relationships/hyperlink" Target="http://www.jstor.org/stable/1511637" TargetMode="External"/><Relationship Id="rId10" Type="http://schemas.openxmlformats.org/officeDocument/2006/relationships/hyperlink" Target="https://doi.org/10.1111/j.1749-6632.1992.tb33482.x" TargetMode="External"/><Relationship Id="rId4" Type="http://schemas.openxmlformats.org/officeDocument/2006/relationships/hyperlink" Target="https://www.mediapost.com/publications/article/168531/subaru-taps-nostalgia-for-the-first-car.html" TargetMode="External"/><Relationship Id="rId9" Type="http://schemas.openxmlformats.org/officeDocument/2006/relationships/hyperlink" Target="http://ktar.com/story/1818578/phoenix-walkable-study-pedestrians-urban-development/?show=comm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 Zunjarwad</dc:creator>
  <cp:keywords/>
  <dc:description/>
  <cp:lastModifiedBy>Renu Zunjarwad</cp:lastModifiedBy>
  <cp:revision>4</cp:revision>
  <dcterms:created xsi:type="dcterms:W3CDTF">2020-03-23T20:58:00Z</dcterms:created>
  <dcterms:modified xsi:type="dcterms:W3CDTF">2020-03-28T19:19:00Z</dcterms:modified>
</cp:coreProperties>
</file>